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E6205" w14:textId="5E65BA9C" w:rsidR="00DE74D3" w:rsidRPr="00D76427" w:rsidRDefault="002C5FFA" w:rsidP="00DE74D3">
      <w:pPr>
        <w:spacing w:line="280" w:lineRule="atLeast"/>
        <w:rPr>
          <w:rFonts w:cs="Arial"/>
          <w:b/>
        </w:rPr>
      </w:pPr>
      <w:r>
        <w:rPr>
          <w:rFonts w:cs="Arial"/>
          <w:b/>
        </w:rPr>
        <w:t>Pressetext</w:t>
      </w:r>
      <w:r w:rsidR="00DE74D3" w:rsidRPr="00D76427">
        <w:rPr>
          <w:rFonts w:cs="Arial"/>
          <w:b/>
        </w:rPr>
        <w:t xml:space="preserve">, </w:t>
      </w:r>
      <w:r w:rsidR="00C60FA3">
        <w:rPr>
          <w:rFonts w:cs="Arial"/>
          <w:b/>
        </w:rPr>
        <w:t>07.05.</w:t>
      </w:r>
      <w:r w:rsidR="00A05706" w:rsidRPr="00D76427">
        <w:rPr>
          <w:rFonts w:cs="Arial"/>
          <w:b/>
        </w:rPr>
        <w:t>2019</w:t>
      </w:r>
    </w:p>
    <w:p w14:paraId="1BD32F03" w14:textId="77777777" w:rsidR="00DE74D3" w:rsidRPr="00D76427" w:rsidRDefault="00DE74D3" w:rsidP="00DE74D3">
      <w:pPr>
        <w:spacing w:line="280" w:lineRule="atLeast"/>
        <w:rPr>
          <w:rFonts w:cs="Arial"/>
        </w:rPr>
      </w:pPr>
    </w:p>
    <w:p w14:paraId="0FBF4DB9" w14:textId="77777777" w:rsidR="00341C97" w:rsidRPr="00D76427" w:rsidRDefault="00341C97" w:rsidP="00497646">
      <w:pPr>
        <w:jc w:val="both"/>
        <w:rPr>
          <w:rFonts w:cs="Arial"/>
        </w:rPr>
      </w:pPr>
    </w:p>
    <w:p w14:paraId="39157E8F" w14:textId="2FA0BDAA" w:rsidR="00EF3DF1" w:rsidRPr="00693BFA" w:rsidRDefault="00377EE1" w:rsidP="00693BFA">
      <w:pPr>
        <w:pStyle w:val="StandardWeb"/>
        <w:spacing w:before="0" w:beforeAutospacing="0" w:after="0" w:afterAutospacing="0"/>
        <w:ind w:right="-142"/>
        <w:jc w:val="both"/>
        <w:rPr>
          <w:rStyle w:val="Fett"/>
          <w:rFonts w:ascii="Arial" w:hAnsi="Arial" w:cs="Arial"/>
          <w:sz w:val="28"/>
          <w:szCs w:val="28"/>
        </w:rPr>
      </w:pPr>
      <w:r w:rsidRPr="00693BFA">
        <w:rPr>
          <w:rStyle w:val="Fett"/>
          <w:rFonts w:ascii="Arial" w:hAnsi="Arial" w:cs="Arial"/>
          <w:sz w:val="28"/>
          <w:szCs w:val="28"/>
        </w:rPr>
        <w:t>INTERREG</w:t>
      </w:r>
      <w:r w:rsidR="00282C6A" w:rsidRPr="00693BFA">
        <w:rPr>
          <w:rStyle w:val="Fett"/>
          <w:rFonts w:ascii="Arial" w:hAnsi="Arial" w:cs="Arial"/>
          <w:sz w:val="28"/>
          <w:szCs w:val="28"/>
        </w:rPr>
        <w:t xml:space="preserve">: </w:t>
      </w:r>
      <w:r w:rsidR="005F7F45">
        <w:rPr>
          <w:rStyle w:val="Fett"/>
          <w:rFonts w:ascii="Arial" w:hAnsi="Arial" w:cs="Arial"/>
          <w:sz w:val="28"/>
          <w:szCs w:val="28"/>
        </w:rPr>
        <w:t>7,8</w:t>
      </w:r>
      <w:r w:rsidR="00282C6A" w:rsidRPr="00693BFA">
        <w:rPr>
          <w:rStyle w:val="Fett"/>
          <w:rFonts w:ascii="Arial" w:hAnsi="Arial" w:cs="Arial"/>
          <w:sz w:val="28"/>
          <w:szCs w:val="28"/>
        </w:rPr>
        <w:t xml:space="preserve"> Mio. Euro für </w:t>
      </w:r>
      <w:r w:rsidR="00CB28CB" w:rsidRPr="00693BFA">
        <w:rPr>
          <w:rStyle w:val="Fett"/>
          <w:rFonts w:ascii="Arial" w:hAnsi="Arial" w:cs="Arial"/>
          <w:sz w:val="28"/>
          <w:szCs w:val="28"/>
        </w:rPr>
        <w:t>grenzüber</w:t>
      </w:r>
      <w:r w:rsidR="00693BFA" w:rsidRPr="00693BFA">
        <w:rPr>
          <w:rStyle w:val="Fett"/>
          <w:rFonts w:ascii="Arial" w:hAnsi="Arial" w:cs="Arial"/>
          <w:sz w:val="28"/>
          <w:szCs w:val="28"/>
        </w:rPr>
        <w:t>schreitende</w:t>
      </w:r>
      <w:r w:rsidR="00CB28CB" w:rsidRPr="00693BFA">
        <w:rPr>
          <w:rStyle w:val="Fett"/>
          <w:rFonts w:ascii="Arial" w:hAnsi="Arial" w:cs="Arial"/>
          <w:sz w:val="28"/>
          <w:szCs w:val="28"/>
        </w:rPr>
        <w:t xml:space="preserve"> Zusammenarbeit</w:t>
      </w:r>
      <w:r w:rsidR="00693BFA" w:rsidRPr="00693BFA">
        <w:rPr>
          <w:rStyle w:val="Fett"/>
          <w:rFonts w:ascii="Arial" w:hAnsi="Arial" w:cs="Arial"/>
          <w:sz w:val="28"/>
          <w:szCs w:val="28"/>
        </w:rPr>
        <w:t>!</w:t>
      </w:r>
    </w:p>
    <w:p w14:paraId="08A51150" w14:textId="77777777" w:rsidR="00EF3DF1" w:rsidRPr="00D76427" w:rsidRDefault="00EF3DF1" w:rsidP="00EF3DF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53DF355" w14:textId="79B127C2" w:rsidR="00EF3DF1" w:rsidRPr="00D76427" w:rsidRDefault="00227E58" w:rsidP="00EF3DF1">
      <w:pPr>
        <w:pStyle w:val="Standard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2C6A">
        <w:rPr>
          <w:rFonts w:ascii="Arial" w:hAnsi="Arial" w:cs="Arial"/>
          <w:b/>
          <w:caps/>
          <w:sz w:val="22"/>
          <w:szCs w:val="22"/>
        </w:rPr>
        <w:t>Freistadt</w:t>
      </w:r>
      <w:r w:rsidR="00E00B3F" w:rsidRPr="00282C6A">
        <w:rPr>
          <w:rFonts w:ascii="Arial" w:hAnsi="Arial" w:cs="Arial"/>
          <w:b/>
          <w:caps/>
          <w:sz w:val="22"/>
          <w:szCs w:val="22"/>
        </w:rPr>
        <w:t>.</w:t>
      </w:r>
      <w:r w:rsidR="00E00B3F" w:rsidRPr="00D76427">
        <w:rPr>
          <w:rFonts w:ascii="Arial" w:hAnsi="Arial" w:cs="Arial"/>
          <w:b/>
          <w:sz w:val="22"/>
          <w:szCs w:val="22"/>
        </w:rPr>
        <w:t xml:space="preserve"> </w:t>
      </w:r>
      <w:r w:rsidR="00002494" w:rsidRPr="00D76427">
        <w:rPr>
          <w:rFonts w:ascii="Arial" w:hAnsi="Arial" w:cs="Arial"/>
          <w:b/>
          <w:sz w:val="22"/>
          <w:szCs w:val="22"/>
        </w:rPr>
        <w:t xml:space="preserve">Im </w:t>
      </w:r>
      <w:r w:rsidR="001C3132">
        <w:rPr>
          <w:rFonts w:ascii="Arial" w:hAnsi="Arial" w:cs="Arial"/>
          <w:b/>
          <w:sz w:val="22"/>
          <w:szCs w:val="22"/>
        </w:rPr>
        <w:t xml:space="preserve">historischen </w:t>
      </w:r>
      <w:r w:rsidR="00002494" w:rsidRPr="00D76427">
        <w:rPr>
          <w:rFonts w:ascii="Arial" w:hAnsi="Arial" w:cs="Arial"/>
          <w:b/>
          <w:sz w:val="22"/>
          <w:szCs w:val="22"/>
        </w:rPr>
        <w:t>Braukeller der Bra</w:t>
      </w:r>
      <w:r w:rsidR="00722AA6">
        <w:rPr>
          <w:rFonts w:ascii="Arial" w:hAnsi="Arial" w:cs="Arial"/>
          <w:b/>
          <w:sz w:val="22"/>
          <w:szCs w:val="22"/>
        </w:rPr>
        <w:t xml:space="preserve">ukommune </w:t>
      </w:r>
      <w:r w:rsidR="00282C6A">
        <w:rPr>
          <w:rFonts w:ascii="Arial" w:hAnsi="Arial" w:cs="Arial"/>
          <w:b/>
          <w:sz w:val="22"/>
          <w:szCs w:val="22"/>
        </w:rPr>
        <w:t xml:space="preserve">wurde am 26. und </w:t>
      </w:r>
      <w:r w:rsidR="00282C6A" w:rsidRPr="00D76427">
        <w:rPr>
          <w:rFonts w:ascii="Arial" w:hAnsi="Arial" w:cs="Arial"/>
          <w:b/>
          <w:sz w:val="22"/>
          <w:szCs w:val="22"/>
        </w:rPr>
        <w:t xml:space="preserve">27. März 2019 </w:t>
      </w:r>
      <w:r w:rsidR="00282C6A">
        <w:rPr>
          <w:rFonts w:ascii="Arial" w:hAnsi="Arial" w:cs="Arial"/>
          <w:b/>
          <w:sz w:val="22"/>
          <w:szCs w:val="22"/>
        </w:rPr>
        <w:t>wieder getagt. Der 7</w:t>
      </w:r>
      <w:r w:rsidR="00282C6A" w:rsidRPr="00D76427">
        <w:rPr>
          <w:rFonts w:ascii="Arial" w:hAnsi="Arial" w:cs="Arial"/>
          <w:b/>
          <w:sz w:val="22"/>
          <w:szCs w:val="22"/>
        </w:rPr>
        <w:t xml:space="preserve">. Begleitausschuss des Förderprogramms INTERREG Österreich-Tschechische Republik </w:t>
      </w:r>
      <w:r w:rsidR="00282C6A">
        <w:rPr>
          <w:rFonts w:ascii="Arial" w:hAnsi="Arial" w:cs="Arial"/>
          <w:b/>
          <w:sz w:val="22"/>
          <w:szCs w:val="22"/>
        </w:rPr>
        <w:t>konnte in Summe 7,</w:t>
      </w:r>
      <w:r w:rsidR="005F7F45">
        <w:rPr>
          <w:rFonts w:ascii="Arial" w:hAnsi="Arial" w:cs="Arial"/>
          <w:b/>
          <w:sz w:val="22"/>
          <w:szCs w:val="22"/>
        </w:rPr>
        <w:t>8</w:t>
      </w:r>
      <w:r w:rsidR="00282C6A">
        <w:rPr>
          <w:rFonts w:ascii="Arial" w:hAnsi="Arial" w:cs="Arial"/>
          <w:b/>
          <w:sz w:val="22"/>
          <w:szCs w:val="22"/>
        </w:rPr>
        <w:t xml:space="preserve"> Mio</w:t>
      </w:r>
      <w:r w:rsidR="000477B4">
        <w:rPr>
          <w:rFonts w:ascii="Arial" w:hAnsi="Arial" w:cs="Arial"/>
          <w:b/>
          <w:sz w:val="22"/>
          <w:szCs w:val="22"/>
        </w:rPr>
        <w:t>.</w:t>
      </w:r>
      <w:r w:rsidR="00282C6A">
        <w:rPr>
          <w:rFonts w:ascii="Arial" w:hAnsi="Arial" w:cs="Arial"/>
          <w:b/>
          <w:sz w:val="22"/>
          <w:szCs w:val="22"/>
        </w:rPr>
        <w:t xml:space="preserve"> EUR an </w:t>
      </w:r>
      <w:r w:rsidR="00282C6A" w:rsidRPr="00282C6A">
        <w:rPr>
          <w:rFonts w:ascii="Arial" w:hAnsi="Arial" w:cs="Arial"/>
          <w:b/>
          <w:sz w:val="22"/>
          <w:szCs w:val="22"/>
        </w:rPr>
        <w:t xml:space="preserve">Fördervolumen </w:t>
      </w:r>
      <w:r w:rsidR="00282C6A">
        <w:rPr>
          <w:rFonts w:ascii="Arial" w:hAnsi="Arial" w:cs="Arial"/>
          <w:b/>
          <w:sz w:val="22"/>
          <w:szCs w:val="22"/>
        </w:rPr>
        <w:t xml:space="preserve">für </w:t>
      </w:r>
      <w:r w:rsidR="00A061D3">
        <w:rPr>
          <w:rFonts w:ascii="Arial" w:hAnsi="Arial" w:cs="Arial"/>
          <w:b/>
          <w:sz w:val="22"/>
          <w:szCs w:val="22"/>
        </w:rPr>
        <w:t>Maßnahmen</w:t>
      </w:r>
      <w:r w:rsidR="00282C6A">
        <w:rPr>
          <w:rFonts w:ascii="Arial" w:hAnsi="Arial" w:cs="Arial"/>
          <w:b/>
          <w:sz w:val="22"/>
          <w:szCs w:val="22"/>
        </w:rPr>
        <w:t xml:space="preserve"> in den </w:t>
      </w:r>
      <w:r w:rsidR="00282C6A" w:rsidRPr="00282C6A">
        <w:rPr>
          <w:rFonts w:ascii="Arial" w:hAnsi="Arial" w:cs="Arial"/>
          <w:b/>
          <w:sz w:val="22"/>
          <w:szCs w:val="22"/>
        </w:rPr>
        <w:t>Grenzregionen zwischen Österreich und Tschechien sichern.</w:t>
      </w:r>
      <w:r w:rsidR="00282C6A">
        <w:rPr>
          <w:rFonts w:ascii="Arial" w:hAnsi="Arial" w:cs="Arial"/>
          <w:b/>
          <w:sz w:val="22"/>
          <w:szCs w:val="22"/>
        </w:rPr>
        <w:t xml:space="preserve"> </w:t>
      </w:r>
      <w:r w:rsidR="00002494" w:rsidRPr="00D76427">
        <w:rPr>
          <w:rFonts w:ascii="Arial" w:hAnsi="Arial" w:cs="Arial"/>
          <w:b/>
          <w:sz w:val="22"/>
          <w:szCs w:val="22"/>
        </w:rPr>
        <w:t xml:space="preserve">Eröffnet wurde die Sitzung von Frau </w:t>
      </w:r>
      <w:proofErr w:type="spellStart"/>
      <w:r w:rsidR="00C60FA3">
        <w:rPr>
          <w:rFonts w:ascii="Arial" w:hAnsi="Arial" w:cs="Arial"/>
          <w:b/>
          <w:sz w:val="22"/>
          <w:szCs w:val="22"/>
        </w:rPr>
        <w:t>KommR</w:t>
      </w:r>
      <w:proofErr w:type="spellEnd"/>
      <w:r w:rsidR="00C60FA3">
        <w:rPr>
          <w:rFonts w:ascii="Arial" w:hAnsi="Arial" w:cs="Arial"/>
          <w:b/>
          <w:sz w:val="22"/>
          <w:szCs w:val="22"/>
        </w:rPr>
        <w:t xml:space="preserve"> LAbg. Gabriel</w:t>
      </w:r>
      <w:r w:rsidR="00002494" w:rsidRPr="00D76427">
        <w:rPr>
          <w:rFonts w:ascii="Arial" w:hAnsi="Arial" w:cs="Arial"/>
          <w:b/>
          <w:sz w:val="22"/>
          <w:szCs w:val="22"/>
        </w:rPr>
        <w:t xml:space="preserve">e Lackner-Strauss, </w:t>
      </w:r>
      <w:r w:rsidR="00AA793D" w:rsidRPr="00A061D3">
        <w:rPr>
          <w:rFonts w:ascii="Arial" w:hAnsi="Arial" w:cs="Arial"/>
          <w:b/>
          <w:sz w:val="22"/>
          <w:szCs w:val="22"/>
        </w:rPr>
        <w:t>Fachausschussmitglied</w:t>
      </w:r>
      <w:r w:rsidR="00C60FA3">
        <w:rPr>
          <w:rFonts w:ascii="Arial" w:hAnsi="Arial" w:cs="Arial"/>
          <w:b/>
          <w:sz w:val="22"/>
          <w:szCs w:val="22"/>
        </w:rPr>
        <w:t xml:space="preserve"> für Wirtschaft und EU-</w:t>
      </w:r>
      <w:r w:rsidR="00002494" w:rsidRPr="00A061D3">
        <w:rPr>
          <w:rFonts w:ascii="Arial" w:hAnsi="Arial" w:cs="Arial"/>
          <w:b/>
          <w:sz w:val="22"/>
          <w:szCs w:val="22"/>
        </w:rPr>
        <w:t xml:space="preserve">Angelegenheiten </w:t>
      </w:r>
      <w:r w:rsidR="00A061D3">
        <w:rPr>
          <w:rFonts w:ascii="Arial" w:hAnsi="Arial" w:cs="Arial"/>
          <w:b/>
          <w:sz w:val="22"/>
          <w:szCs w:val="22"/>
        </w:rPr>
        <w:t xml:space="preserve">des </w:t>
      </w:r>
      <w:proofErr w:type="spellStart"/>
      <w:r w:rsidR="00A061D3">
        <w:rPr>
          <w:rFonts w:ascii="Arial" w:hAnsi="Arial" w:cs="Arial"/>
          <w:b/>
          <w:sz w:val="22"/>
          <w:szCs w:val="22"/>
        </w:rPr>
        <w:t>oö</w:t>
      </w:r>
      <w:proofErr w:type="spellEnd"/>
      <w:r w:rsidR="00A061D3">
        <w:rPr>
          <w:rFonts w:ascii="Arial" w:hAnsi="Arial" w:cs="Arial"/>
          <w:b/>
          <w:sz w:val="22"/>
          <w:szCs w:val="22"/>
        </w:rPr>
        <w:t>. Landtags sowie</w:t>
      </w:r>
      <w:r w:rsidR="00002494" w:rsidRPr="00D76427">
        <w:rPr>
          <w:rFonts w:ascii="Arial" w:hAnsi="Arial" w:cs="Arial"/>
          <w:b/>
          <w:sz w:val="22"/>
          <w:szCs w:val="22"/>
        </w:rPr>
        <w:t xml:space="preserve"> Obfrau der EUREGIO bayerischer </w:t>
      </w:r>
      <w:proofErr w:type="spellStart"/>
      <w:r w:rsidR="00002494" w:rsidRPr="00D76427">
        <w:rPr>
          <w:rFonts w:ascii="Arial" w:hAnsi="Arial" w:cs="Arial"/>
          <w:b/>
          <w:sz w:val="22"/>
          <w:szCs w:val="22"/>
        </w:rPr>
        <w:t>wald</w:t>
      </w:r>
      <w:proofErr w:type="spellEnd"/>
      <w:r w:rsidR="00002494" w:rsidRPr="00D76427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002494" w:rsidRPr="00D76427">
        <w:rPr>
          <w:rFonts w:ascii="Arial" w:hAnsi="Arial" w:cs="Arial"/>
          <w:b/>
          <w:sz w:val="22"/>
          <w:szCs w:val="22"/>
        </w:rPr>
        <w:t>böhmerwald</w:t>
      </w:r>
      <w:proofErr w:type="spellEnd"/>
      <w:r w:rsidR="00002494" w:rsidRPr="00D76427">
        <w:rPr>
          <w:rFonts w:ascii="Arial" w:hAnsi="Arial" w:cs="Arial"/>
          <w:b/>
          <w:sz w:val="22"/>
          <w:szCs w:val="22"/>
        </w:rPr>
        <w:t xml:space="preserve"> / Regionalmanagement Mühlviertel</w:t>
      </w:r>
      <w:r w:rsidR="00AA793D" w:rsidRPr="00D76427">
        <w:rPr>
          <w:rFonts w:ascii="Arial" w:hAnsi="Arial" w:cs="Arial"/>
          <w:b/>
          <w:sz w:val="22"/>
          <w:szCs w:val="22"/>
        </w:rPr>
        <w:t xml:space="preserve">. Sie betonte </w:t>
      </w:r>
      <w:r w:rsidR="00002494" w:rsidRPr="00D76427">
        <w:rPr>
          <w:rFonts w:ascii="Arial" w:hAnsi="Arial" w:cs="Arial"/>
          <w:b/>
          <w:sz w:val="22"/>
          <w:szCs w:val="22"/>
        </w:rPr>
        <w:t xml:space="preserve">die Wichtigkeit </w:t>
      </w:r>
      <w:r w:rsidR="00A061D3">
        <w:rPr>
          <w:rFonts w:ascii="Arial" w:hAnsi="Arial" w:cs="Arial"/>
          <w:b/>
          <w:sz w:val="22"/>
          <w:szCs w:val="22"/>
        </w:rPr>
        <w:t>des</w:t>
      </w:r>
      <w:r w:rsidR="00002494" w:rsidRPr="00D76427">
        <w:rPr>
          <w:rFonts w:ascii="Arial" w:hAnsi="Arial" w:cs="Arial"/>
          <w:b/>
          <w:sz w:val="22"/>
          <w:szCs w:val="22"/>
        </w:rPr>
        <w:t xml:space="preserve"> europäischen Förderinstruments </w:t>
      </w:r>
      <w:r w:rsidR="00A061D3">
        <w:rPr>
          <w:rFonts w:ascii="Arial" w:hAnsi="Arial" w:cs="Arial"/>
          <w:b/>
          <w:sz w:val="22"/>
          <w:szCs w:val="22"/>
        </w:rPr>
        <w:t xml:space="preserve">INTERREG </w:t>
      </w:r>
      <w:r w:rsidR="00002494" w:rsidRPr="00D76427">
        <w:rPr>
          <w:rFonts w:ascii="Arial" w:hAnsi="Arial" w:cs="Arial"/>
          <w:b/>
          <w:sz w:val="22"/>
          <w:szCs w:val="22"/>
        </w:rPr>
        <w:t xml:space="preserve">für die </w:t>
      </w:r>
      <w:r w:rsidR="00D76427">
        <w:rPr>
          <w:rFonts w:ascii="Arial" w:hAnsi="Arial" w:cs="Arial"/>
          <w:b/>
          <w:sz w:val="22"/>
          <w:szCs w:val="22"/>
        </w:rPr>
        <w:t xml:space="preserve">positive </w:t>
      </w:r>
      <w:r w:rsidR="00002494" w:rsidRPr="00D76427">
        <w:rPr>
          <w:rFonts w:ascii="Arial" w:hAnsi="Arial" w:cs="Arial"/>
          <w:b/>
          <w:sz w:val="22"/>
          <w:szCs w:val="22"/>
        </w:rPr>
        <w:t xml:space="preserve">Entwicklung der </w:t>
      </w:r>
      <w:r w:rsidR="00667B96">
        <w:rPr>
          <w:rFonts w:ascii="Arial" w:hAnsi="Arial" w:cs="Arial"/>
          <w:b/>
          <w:sz w:val="22"/>
          <w:szCs w:val="22"/>
        </w:rPr>
        <w:t>Grenzregionen</w:t>
      </w:r>
      <w:r w:rsidR="00AA793D" w:rsidRPr="00D76427">
        <w:rPr>
          <w:rFonts w:ascii="Arial" w:hAnsi="Arial" w:cs="Arial"/>
          <w:b/>
          <w:sz w:val="22"/>
          <w:szCs w:val="22"/>
        </w:rPr>
        <w:t xml:space="preserve"> und </w:t>
      </w:r>
      <w:r w:rsidR="00A061D3">
        <w:rPr>
          <w:rFonts w:ascii="Arial" w:hAnsi="Arial" w:cs="Arial"/>
          <w:b/>
          <w:sz w:val="22"/>
          <w:szCs w:val="22"/>
        </w:rPr>
        <w:t>unterstrich</w:t>
      </w:r>
      <w:r w:rsidR="00AA793D" w:rsidRPr="00D76427">
        <w:rPr>
          <w:rFonts w:ascii="Arial" w:hAnsi="Arial" w:cs="Arial"/>
          <w:b/>
          <w:sz w:val="22"/>
          <w:szCs w:val="22"/>
        </w:rPr>
        <w:t xml:space="preserve"> </w:t>
      </w:r>
      <w:r w:rsidR="00D76427">
        <w:rPr>
          <w:rFonts w:ascii="Arial" w:hAnsi="Arial" w:cs="Arial"/>
          <w:b/>
          <w:sz w:val="22"/>
          <w:szCs w:val="22"/>
        </w:rPr>
        <w:t xml:space="preserve">besonders </w:t>
      </w:r>
      <w:r w:rsidR="00AA793D" w:rsidRPr="00D76427">
        <w:rPr>
          <w:rFonts w:ascii="Arial" w:hAnsi="Arial" w:cs="Arial"/>
          <w:b/>
          <w:sz w:val="22"/>
          <w:szCs w:val="22"/>
        </w:rPr>
        <w:t xml:space="preserve">die gute Zusammenarbeit mit </w:t>
      </w:r>
      <w:proofErr w:type="gramStart"/>
      <w:r w:rsidR="00AA793D" w:rsidRPr="00D76427">
        <w:rPr>
          <w:rFonts w:ascii="Arial" w:hAnsi="Arial" w:cs="Arial"/>
          <w:b/>
          <w:sz w:val="22"/>
          <w:szCs w:val="22"/>
        </w:rPr>
        <w:t xml:space="preserve">den tschechischen </w:t>
      </w:r>
      <w:proofErr w:type="spellStart"/>
      <w:r w:rsidR="00AA793D" w:rsidRPr="00D76427">
        <w:rPr>
          <w:rFonts w:ascii="Arial" w:hAnsi="Arial" w:cs="Arial"/>
          <w:b/>
          <w:sz w:val="22"/>
          <w:szCs w:val="22"/>
        </w:rPr>
        <w:t>Partner</w:t>
      </w:r>
      <w:r w:rsidR="00A061D3">
        <w:rPr>
          <w:rFonts w:ascii="Arial" w:hAnsi="Arial" w:cs="Arial"/>
          <w:b/>
          <w:sz w:val="22"/>
          <w:szCs w:val="22"/>
        </w:rPr>
        <w:t>Innen</w:t>
      </w:r>
      <w:proofErr w:type="spellEnd"/>
      <w:proofErr w:type="gramEnd"/>
      <w:r w:rsidR="00002494" w:rsidRPr="00D76427">
        <w:rPr>
          <w:rFonts w:ascii="Arial" w:hAnsi="Arial" w:cs="Arial"/>
          <w:b/>
          <w:sz w:val="22"/>
          <w:szCs w:val="22"/>
        </w:rPr>
        <w:t xml:space="preserve">. </w:t>
      </w:r>
    </w:p>
    <w:p w14:paraId="7C270967" w14:textId="77777777" w:rsidR="00E30362" w:rsidRPr="00D76427" w:rsidRDefault="00E30362" w:rsidP="00EF3DF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EE0573B" w14:textId="2F5373C1" w:rsidR="00835CDE" w:rsidRPr="00D76427" w:rsidRDefault="00AA793D" w:rsidP="0022737D">
      <w:pPr>
        <w:pStyle w:val="Standard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2C6A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835CDE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nsgesamt </w:t>
      </w:r>
      <w:r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wurden 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>bei diesem Begleitausschuss</w:t>
      </w:r>
      <w:r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93BFA">
        <w:rPr>
          <w:rFonts w:ascii="Arial" w:eastAsiaTheme="minorHAnsi" w:hAnsi="Arial" w:cs="Arial"/>
          <w:sz w:val="22"/>
          <w:szCs w:val="22"/>
          <w:lang w:eastAsia="en-US"/>
        </w:rPr>
        <w:t xml:space="preserve">über </w:t>
      </w:r>
      <w:r w:rsidR="00CC060F" w:rsidRPr="00282C6A">
        <w:rPr>
          <w:rFonts w:ascii="Arial" w:eastAsiaTheme="minorHAnsi" w:hAnsi="Arial" w:cs="Arial"/>
          <w:sz w:val="22"/>
          <w:szCs w:val="22"/>
          <w:lang w:eastAsia="en-US"/>
        </w:rPr>
        <w:t>sechs</w:t>
      </w:r>
      <w:r w:rsidR="00835CDE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2C6A">
        <w:rPr>
          <w:rFonts w:ascii="Arial" w:eastAsiaTheme="minorHAnsi" w:hAnsi="Arial" w:cs="Arial"/>
          <w:sz w:val="22"/>
          <w:szCs w:val="22"/>
          <w:lang w:eastAsia="en-US"/>
        </w:rPr>
        <w:t>grenzüber</w:t>
      </w:r>
      <w:r w:rsidR="00282C6A">
        <w:rPr>
          <w:rFonts w:ascii="Arial" w:eastAsiaTheme="minorHAnsi" w:hAnsi="Arial" w:cs="Arial"/>
          <w:sz w:val="22"/>
          <w:szCs w:val="22"/>
          <w:lang w:eastAsia="en-US"/>
        </w:rPr>
        <w:t xml:space="preserve">greifende 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>Maßnahmen</w:t>
      </w:r>
      <w:r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mit einem</w:t>
      </w:r>
      <w:r w:rsidR="00835CDE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Fördervolumen</w:t>
      </w:r>
      <w:r w:rsidR="004859E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35CDE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von </w:t>
      </w:r>
      <w:r w:rsidR="005F7F45">
        <w:rPr>
          <w:rFonts w:ascii="Arial" w:eastAsiaTheme="minorHAnsi" w:hAnsi="Arial" w:cs="Arial"/>
          <w:sz w:val="22"/>
          <w:szCs w:val="22"/>
          <w:lang w:eastAsia="en-US"/>
        </w:rPr>
        <w:t>7,8</w:t>
      </w:r>
      <w:r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Mi</w:t>
      </w:r>
      <w:r w:rsidR="00667B96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282C6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35CDE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Euro </w:t>
      </w:r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von </w:t>
      </w:r>
      <w:proofErr w:type="gramStart"/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den </w:t>
      </w:r>
      <w:proofErr w:type="spellStart"/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>Vertreter</w:t>
      </w:r>
      <w:r w:rsidR="00722AA6" w:rsidRPr="00282C6A">
        <w:rPr>
          <w:rFonts w:ascii="Arial" w:eastAsiaTheme="minorHAnsi" w:hAnsi="Arial" w:cs="Arial"/>
          <w:sz w:val="22"/>
          <w:szCs w:val="22"/>
          <w:lang w:eastAsia="en-US"/>
        </w:rPr>
        <w:t>Innen</w:t>
      </w:r>
      <w:proofErr w:type="spellEnd"/>
      <w:proofErr w:type="gramEnd"/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859E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722AA6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beteiligten </w:t>
      </w:r>
      <w:r w:rsidR="004859E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Regionen </w:t>
      </w:r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aus OÖ, NÖ, Wien, Südböhmen, </w:t>
      </w:r>
      <w:proofErr w:type="spellStart"/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>Vsyocina</w:t>
      </w:r>
      <w:proofErr w:type="spellEnd"/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, Südmähren </w:t>
      </w:r>
      <w:r w:rsidR="00282C6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sowie den </w:t>
      </w:r>
      <w:proofErr w:type="spellStart"/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>Vertreter</w:t>
      </w:r>
      <w:r w:rsidR="00282C6A" w:rsidRPr="00282C6A">
        <w:rPr>
          <w:rFonts w:ascii="Arial" w:eastAsiaTheme="minorHAnsi" w:hAnsi="Arial" w:cs="Arial"/>
          <w:sz w:val="22"/>
          <w:szCs w:val="22"/>
          <w:lang w:eastAsia="en-US"/>
        </w:rPr>
        <w:t>Innen</w:t>
      </w:r>
      <w:proofErr w:type="spellEnd"/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der Ministerien Österreich</w:t>
      </w:r>
      <w:r w:rsidR="00722AA6" w:rsidRPr="00282C6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und Tschechien</w:t>
      </w:r>
      <w:r w:rsidR="00722AA6" w:rsidRPr="00282C6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DD0134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76427" w:rsidRPr="00282C6A">
        <w:rPr>
          <w:rFonts w:ascii="Arial" w:eastAsiaTheme="minorHAnsi" w:hAnsi="Arial" w:cs="Arial"/>
          <w:sz w:val="22"/>
          <w:szCs w:val="22"/>
          <w:lang w:eastAsia="en-US"/>
        </w:rPr>
        <w:t>beschlossen</w:t>
      </w:r>
      <w:r w:rsidR="00835CDE" w:rsidRPr="00282C6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82C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E7B5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8 Mio. Euro an Fördermitteln konnten sich die oberösterreichischen </w:t>
      </w:r>
      <w:proofErr w:type="spellStart"/>
      <w:r w:rsidR="000E7B5A" w:rsidRPr="00282C6A">
        <w:rPr>
          <w:rFonts w:ascii="Arial" w:eastAsiaTheme="minorHAnsi" w:hAnsi="Arial" w:cs="Arial"/>
          <w:sz w:val="22"/>
          <w:szCs w:val="22"/>
          <w:lang w:eastAsia="en-US"/>
        </w:rPr>
        <w:t>Projektträge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>rInnen</w:t>
      </w:r>
      <w:proofErr w:type="spellEnd"/>
      <w:r w:rsidR="000E7B5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bis dato in der </w:t>
      </w:r>
      <w:r w:rsidR="000E7B5A">
        <w:rPr>
          <w:rFonts w:ascii="Arial" w:eastAsiaTheme="minorHAnsi" w:hAnsi="Arial" w:cs="Arial"/>
          <w:sz w:val="22"/>
          <w:szCs w:val="22"/>
          <w:lang w:eastAsia="en-US"/>
        </w:rPr>
        <w:t xml:space="preserve">gesamten </w:t>
      </w:r>
      <w:r w:rsidR="000E7B5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laufenden Programmperiode 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 xml:space="preserve">bereits </w:t>
      </w:r>
      <w:r w:rsidR="000E7B5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aus dem </w:t>
      </w:r>
      <w:r w:rsidR="000E7B5A" w:rsidRPr="000A190C">
        <w:rPr>
          <w:rFonts w:ascii="Arial" w:hAnsi="Arial" w:cs="Arial"/>
          <w:sz w:val="22"/>
          <w:szCs w:val="22"/>
        </w:rPr>
        <w:t>INTERREG-Förderprogramm Österreich-Tschechische Republik</w:t>
      </w:r>
      <w:r w:rsidR="000E7B5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 sichern. </w:t>
      </w:r>
      <w:r w:rsidR="000E7B5A">
        <w:rPr>
          <w:rFonts w:ascii="Arial" w:eastAsiaTheme="minorHAnsi" w:hAnsi="Arial" w:cs="Arial"/>
          <w:sz w:val="22"/>
          <w:szCs w:val="22"/>
          <w:lang w:eastAsia="en-US"/>
        </w:rPr>
        <w:t>Ca. 800.000</w:t>
      </w:r>
      <w:r w:rsidR="00282C6A">
        <w:rPr>
          <w:rFonts w:ascii="Arial" w:eastAsiaTheme="minorHAnsi" w:hAnsi="Arial" w:cs="Arial"/>
          <w:sz w:val="22"/>
          <w:szCs w:val="22"/>
          <w:lang w:eastAsia="en-US"/>
        </w:rPr>
        <w:t xml:space="preserve"> Euro flossen dieses Mal </w:t>
      </w:r>
      <w:r w:rsidR="002329E1">
        <w:rPr>
          <w:rFonts w:ascii="Arial" w:eastAsiaTheme="minorHAnsi" w:hAnsi="Arial" w:cs="Arial"/>
          <w:sz w:val="22"/>
          <w:szCs w:val="22"/>
          <w:lang w:eastAsia="en-US"/>
        </w:rPr>
        <w:t xml:space="preserve">nach OÖ </w:t>
      </w:r>
      <w:r w:rsidR="00282C6A">
        <w:rPr>
          <w:rFonts w:ascii="Arial" w:eastAsiaTheme="minorHAnsi" w:hAnsi="Arial" w:cs="Arial"/>
          <w:sz w:val="22"/>
          <w:szCs w:val="22"/>
          <w:lang w:eastAsia="en-US"/>
        </w:rPr>
        <w:t xml:space="preserve">für </w:t>
      </w:r>
      <w:r w:rsidR="002329E1">
        <w:rPr>
          <w:rFonts w:ascii="Arial" w:eastAsiaTheme="minorHAnsi" w:hAnsi="Arial" w:cs="Arial"/>
          <w:sz w:val="22"/>
          <w:szCs w:val="22"/>
          <w:lang w:eastAsia="en-US"/>
        </w:rPr>
        <w:t xml:space="preserve">den verlängerten Kleinprojektfonds AT-CZ und für </w:t>
      </w:r>
      <w:r w:rsidR="000E7B5A">
        <w:rPr>
          <w:rFonts w:ascii="Arial" w:eastAsiaTheme="minorHAnsi" w:hAnsi="Arial" w:cs="Arial"/>
          <w:sz w:val="22"/>
          <w:szCs w:val="22"/>
          <w:lang w:eastAsia="en-US"/>
        </w:rPr>
        <w:t>das</w:t>
      </w:r>
      <w:r w:rsidR="00282C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329E1">
        <w:rPr>
          <w:rFonts w:ascii="Arial" w:eastAsiaTheme="minorHAnsi" w:hAnsi="Arial" w:cs="Arial"/>
          <w:sz w:val="22"/>
          <w:szCs w:val="22"/>
          <w:lang w:eastAsia="en-US"/>
        </w:rPr>
        <w:t>Fachhochschul-</w:t>
      </w:r>
      <w:r w:rsidR="00282C6A">
        <w:rPr>
          <w:rFonts w:ascii="Arial" w:eastAsiaTheme="minorHAnsi" w:hAnsi="Arial" w:cs="Arial"/>
          <w:sz w:val="22"/>
          <w:szCs w:val="22"/>
          <w:lang w:eastAsia="en-US"/>
        </w:rPr>
        <w:t>Projekt</w:t>
      </w:r>
      <w:r w:rsidR="002329E1">
        <w:rPr>
          <w:rFonts w:ascii="Arial" w:eastAsiaTheme="minorHAnsi" w:hAnsi="Arial" w:cs="Arial"/>
          <w:sz w:val="22"/>
          <w:szCs w:val="22"/>
          <w:lang w:eastAsia="en-US"/>
        </w:rPr>
        <w:t xml:space="preserve"> in Hagenberg</w:t>
      </w:r>
      <w:r w:rsidR="00282C6A">
        <w:rPr>
          <w:rFonts w:ascii="Arial" w:eastAsiaTheme="minorHAnsi" w:hAnsi="Arial" w:cs="Arial"/>
          <w:sz w:val="22"/>
          <w:szCs w:val="22"/>
          <w:lang w:eastAsia="en-US"/>
        </w:rPr>
        <w:t xml:space="preserve"> „</w:t>
      </w:r>
      <w:r w:rsidR="000E7B5A" w:rsidRPr="00D76427">
        <w:rPr>
          <w:rFonts w:ascii="Arial" w:eastAsiaTheme="minorHAnsi" w:hAnsi="Arial" w:cs="Arial"/>
          <w:sz w:val="22"/>
          <w:szCs w:val="22"/>
          <w:lang w:eastAsia="en-US"/>
        </w:rPr>
        <w:t>Makro-Modellierungsplattform für Hochfrequenzsysteme und -geräte“</w:t>
      </w:r>
      <w:r w:rsidR="000E7B5A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>Das INTERREG-Programm ist somit eine</w:t>
      </w:r>
      <w:r w:rsidR="00667B96">
        <w:rPr>
          <w:rFonts w:ascii="Arial" w:eastAsiaTheme="minorHAnsi" w:hAnsi="Arial" w:cs="Arial"/>
          <w:sz w:val="22"/>
          <w:szCs w:val="22"/>
          <w:lang w:eastAsia="en-US"/>
        </w:rPr>
        <w:t xml:space="preserve"> klare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82C6A" w:rsidRPr="00282C6A">
        <w:rPr>
          <w:rFonts w:ascii="Arial" w:eastAsiaTheme="minorHAnsi" w:hAnsi="Arial" w:cs="Arial"/>
          <w:sz w:val="22"/>
          <w:szCs w:val="22"/>
          <w:lang w:eastAsia="en-US"/>
        </w:rPr>
        <w:t xml:space="preserve">Erfolgsgeschichte 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 xml:space="preserve">für OÖ und die </w:t>
      </w:r>
      <w:r w:rsidR="00282C6A" w:rsidRPr="00282C6A">
        <w:rPr>
          <w:rFonts w:ascii="Arial" w:eastAsiaTheme="minorHAnsi" w:hAnsi="Arial" w:cs="Arial"/>
          <w:sz w:val="22"/>
          <w:szCs w:val="22"/>
          <w:lang w:eastAsia="en-US"/>
        </w:rPr>
        <w:t>grenzüberschreitende Zusammenarbeit!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416249C" w14:textId="77777777" w:rsidR="00835CDE" w:rsidRPr="00D76427" w:rsidRDefault="00835CDE" w:rsidP="0022737D">
      <w:pPr>
        <w:pStyle w:val="Standard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E93495" w14:textId="649BCCB9" w:rsidR="002329E1" w:rsidRDefault="002329E1" w:rsidP="002329E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6427">
        <w:rPr>
          <w:rFonts w:ascii="Arial" w:eastAsiaTheme="minorHAnsi" w:hAnsi="Arial" w:cs="Arial"/>
          <w:sz w:val="22"/>
          <w:szCs w:val="22"/>
          <w:lang w:eastAsia="en-US"/>
        </w:rPr>
        <w:t>Von großer Bedeutung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für OÖ, aber insbesondere für das Mühlviertel,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ist die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beschlossene 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>Verlängerung des Kleinprojektefonds Österreich-Tschechische Republik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um 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>weitere dre</w:t>
      </w:r>
      <w:r>
        <w:rPr>
          <w:rFonts w:ascii="Arial" w:eastAsiaTheme="minorHAnsi" w:hAnsi="Arial" w:cs="Arial"/>
          <w:sz w:val="22"/>
          <w:szCs w:val="22"/>
          <w:lang w:eastAsia="en-US"/>
        </w:rPr>
        <w:t>i Jahre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Mit diesem Förderinstrument können kleinere, 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grenzübergreifende Initiativen bis 23.530 Euro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an Projektvolumen mit einer Förderquote von 85% 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unterstützt werden. </w:t>
      </w:r>
      <w:r>
        <w:rPr>
          <w:rFonts w:ascii="Arial" w:eastAsiaTheme="minorHAnsi" w:hAnsi="Arial" w:cs="Arial"/>
          <w:sz w:val="22"/>
          <w:szCs w:val="22"/>
          <w:lang w:eastAsia="en-US"/>
        </w:rPr>
        <w:t>Kontaktperson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für weitere Fragen ist </w:t>
      </w:r>
      <w:r>
        <w:rPr>
          <w:rFonts w:ascii="Arial" w:eastAsiaTheme="minorHAnsi" w:hAnsi="Arial" w:cs="Arial"/>
          <w:sz w:val="22"/>
          <w:szCs w:val="22"/>
          <w:lang w:eastAsia="en-US"/>
        </w:rPr>
        <w:t>Frau DI Heide Spiesmeyer von der Regionalmanagement OÖ GmbH, Geschäftsstelle Mühlviertel (</w:t>
      </w:r>
      <w:hyperlink r:id="rId7" w:history="1">
        <w:r w:rsidRPr="00D506A0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heide.spiesmeyer@rmooe.at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822470">
        <w:rPr>
          <w:rFonts w:ascii="Arial" w:hAnsi="Arial" w:cs="Arial"/>
          <w:sz w:val="22"/>
          <w:szCs w:val="22"/>
        </w:rPr>
        <w:t>+437942/</w:t>
      </w:r>
      <w:r>
        <w:rPr>
          <w:rFonts w:ascii="Arial" w:hAnsi="Arial" w:cs="Arial"/>
          <w:sz w:val="22"/>
          <w:szCs w:val="22"/>
        </w:rPr>
        <w:t xml:space="preserve">77188-4305, </w:t>
      </w:r>
      <w:hyperlink r:id="rId8" w:history="1">
        <w:r w:rsidRPr="00A814E0">
          <w:rPr>
            <w:rStyle w:val="Hyperlink"/>
            <w:rFonts w:ascii="Arial" w:hAnsi="Arial" w:cs="Arial"/>
            <w:sz w:val="22"/>
            <w:szCs w:val="22"/>
          </w:rPr>
          <w:t>www.rmooe.at</w:t>
        </w:r>
      </w:hyperlink>
      <w:r>
        <w:rPr>
          <w:rFonts w:ascii="Arial" w:hAnsi="Arial" w:cs="Arial"/>
          <w:sz w:val="22"/>
          <w:szCs w:val="22"/>
        </w:rPr>
        <w:t>).</w:t>
      </w:r>
    </w:p>
    <w:p w14:paraId="05F6A875" w14:textId="77777777" w:rsidR="002329E1" w:rsidRPr="00D76427" w:rsidRDefault="002329E1" w:rsidP="002329E1">
      <w:pPr>
        <w:pStyle w:val="Standard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167285D" w14:textId="1DAAD033" w:rsidR="009F0BE5" w:rsidRPr="005A4C3C" w:rsidRDefault="000E7B5A" w:rsidP="0022737D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Das Projekt </w:t>
      </w:r>
      <w:r w:rsidR="007C3829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„Makro-Modellierungsplattform für Hochfrequenzsysteme und </w:t>
      </w:r>
      <w:r w:rsidR="009F0BE5" w:rsidRPr="00D76427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7C3829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geräte“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wurde von der </w:t>
      </w:r>
      <w:r w:rsidR="000A190C" w:rsidRPr="00D76427">
        <w:rPr>
          <w:rFonts w:ascii="Arial" w:eastAsiaTheme="minorHAnsi" w:hAnsi="Arial" w:cs="Arial"/>
          <w:sz w:val="22"/>
          <w:szCs w:val="22"/>
          <w:lang w:eastAsia="en-US"/>
        </w:rPr>
        <w:t>Fachhochschule</w:t>
      </w:r>
      <w:r w:rsidR="000A190C">
        <w:rPr>
          <w:rFonts w:ascii="Arial" w:eastAsiaTheme="minorHAnsi" w:hAnsi="Arial" w:cs="Arial"/>
          <w:sz w:val="22"/>
          <w:szCs w:val="22"/>
          <w:lang w:eastAsia="en-US"/>
        </w:rPr>
        <w:t xml:space="preserve"> OÖ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A190C">
        <w:rPr>
          <w:rFonts w:ascii="Arial" w:eastAsiaTheme="minorHAnsi" w:hAnsi="Arial" w:cs="Arial"/>
          <w:sz w:val="22"/>
          <w:szCs w:val="22"/>
          <w:lang w:eastAsia="en-US"/>
        </w:rPr>
        <w:t xml:space="preserve">in 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Hagenberg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mit seinen Partnern eingereicht. Das Projekt </w:t>
      </w:r>
      <w:r w:rsidR="00FA3CE6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zielt </w:t>
      </w:r>
      <w:r w:rsidR="00AA793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speziell </w:t>
      </w:r>
      <w:r w:rsidR="00FA3CE6" w:rsidRPr="00D76427">
        <w:rPr>
          <w:rFonts w:ascii="Arial" w:eastAsiaTheme="minorHAnsi" w:hAnsi="Arial" w:cs="Arial"/>
          <w:sz w:val="22"/>
          <w:szCs w:val="22"/>
          <w:lang w:eastAsia="en-US"/>
        </w:rPr>
        <w:t>auf die Unt</w:t>
      </w:r>
      <w:r w:rsidR="00AA793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erstützung von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 xml:space="preserve">regionalen </w:t>
      </w:r>
      <w:r w:rsidR="00AA793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Start-ups und klein und </w:t>
      </w:r>
      <w:r w:rsidRPr="00D76427">
        <w:rPr>
          <w:rFonts w:ascii="Arial" w:eastAsiaTheme="minorHAnsi" w:hAnsi="Arial" w:cs="Arial"/>
          <w:sz w:val="22"/>
          <w:szCs w:val="22"/>
          <w:lang w:eastAsia="en-US"/>
        </w:rPr>
        <w:t>mitte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lständischen </w:t>
      </w:r>
      <w:r w:rsidR="00AA793D" w:rsidRPr="00D76427">
        <w:rPr>
          <w:rFonts w:ascii="Arial" w:eastAsiaTheme="minorHAnsi" w:hAnsi="Arial" w:cs="Arial"/>
          <w:sz w:val="22"/>
          <w:szCs w:val="22"/>
          <w:lang w:eastAsia="en-US"/>
        </w:rPr>
        <w:t>Unter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AA793D" w:rsidRPr="00D76427">
        <w:rPr>
          <w:rFonts w:ascii="Arial" w:eastAsiaTheme="minorHAnsi" w:hAnsi="Arial" w:cs="Arial"/>
          <w:sz w:val="22"/>
          <w:szCs w:val="22"/>
          <w:lang w:eastAsia="en-US"/>
        </w:rPr>
        <w:t>ehmen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76427">
        <w:rPr>
          <w:rFonts w:ascii="Arial" w:eastAsiaTheme="minorHAnsi" w:hAnsi="Arial" w:cs="Arial"/>
          <w:sz w:val="22"/>
          <w:szCs w:val="22"/>
          <w:lang w:eastAsia="en-US"/>
        </w:rPr>
        <w:t xml:space="preserve">ab, um </w:t>
      </w:r>
      <w:r w:rsidR="00AA793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beispielsweise </w:t>
      </w:r>
      <w:r w:rsidR="00FA3CE6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Produkte </w:t>
      </w:r>
      <w:r w:rsidR="00A050EA" w:rsidRPr="00D76427">
        <w:rPr>
          <w:rFonts w:ascii="Arial" w:eastAsiaTheme="minorHAnsi" w:hAnsi="Arial" w:cs="Arial"/>
          <w:sz w:val="22"/>
          <w:szCs w:val="22"/>
          <w:lang w:eastAsia="en-US"/>
        </w:rPr>
        <w:t>für die Industrie 4.0, Sensornetzwerke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 xml:space="preserve"> oder</w:t>
      </w:r>
      <w:r w:rsidR="00A050EA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1346B" w:rsidRPr="00D76427">
        <w:rPr>
          <w:rFonts w:ascii="Arial" w:eastAsiaTheme="minorHAnsi" w:hAnsi="Arial" w:cs="Arial"/>
          <w:sz w:val="22"/>
          <w:szCs w:val="22"/>
          <w:lang w:eastAsia="en-US"/>
        </w:rPr>
        <w:t>Verbindung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>en vom</w:t>
      </w:r>
      <w:r w:rsidR="0011346B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Handy 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>mit Haushaltsgeräten</w:t>
      </w:r>
      <w:r w:rsidR="00A050EA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A3CE6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mit einer 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drahtlosen </w:t>
      </w:r>
      <w:r w:rsidR="00FA3CE6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Übertragungsschnittstelle </w:t>
      </w:r>
      <w:r w:rsidR="00D76427">
        <w:rPr>
          <w:rFonts w:ascii="Arial" w:eastAsiaTheme="minorHAnsi" w:hAnsi="Arial" w:cs="Arial"/>
          <w:sz w:val="22"/>
          <w:szCs w:val="22"/>
          <w:lang w:eastAsia="en-US"/>
        </w:rPr>
        <w:t xml:space="preserve">zu </w:t>
      </w:r>
      <w:r w:rsidR="00FA3CE6" w:rsidRPr="00D76427">
        <w:rPr>
          <w:rFonts w:ascii="Arial" w:eastAsiaTheme="minorHAnsi" w:hAnsi="Arial" w:cs="Arial"/>
          <w:sz w:val="22"/>
          <w:szCs w:val="22"/>
          <w:lang w:eastAsia="en-US"/>
        </w:rPr>
        <w:t>entwickeln.</w:t>
      </w:r>
      <w:r w:rsidR="009910BE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Großunternehmen dominieren aktuell diesen</w:t>
      </w:r>
      <w:r w:rsidR="00FE28B3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zukunftsträchtigen Wirtschaftssektor. KMUs mit geringerer</w:t>
      </w:r>
      <w:r w:rsidR="00A050EA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Wirtschaftskraft</w:t>
      </w:r>
      <w:r w:rsidR="00A050EA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 xml:space="preserve">konnten in der finanzintensiven 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Entwicklung </w:t>
      </w:r>
      <w:r w:rsidR="00A050EA" w:rsidRPr="00D76427">
        <w:rPr>
          <w:rFonts w:ascii="Arial" w:eastAsiaTheme="minorHAnsi" w:hAnsi="Arial" w:cs="Arial"/>
          <w:sz w:val="22"/>
          <w:szCs w:val="22"/>
          <w:lang w:eastAsia="en-US"/>
        </w:rPr>
        <w:t>komplexe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A050EA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Technologie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A050EA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bis dato nur selten mithalten.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Das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Projekt </w:t>
      </w:r>
      <w:r w:rsidR="00FE28B3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„Makro-Modellierungsplattform für Hochfrequenzsysteme und -geräte“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soll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050EA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diese Markteintrittsbarriere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vermindern</w:t>
      </w:r>
      <w:r w:rsidR="00667B96">
        <w:rPr>
          <w:rFonts w:ascii="Arial" w:eastAsiaTheme="minorHAnsi" w:hAnsi="Arial" w:cs="Arial"/>
          <w:sz w:val="22"/>
          <w:szCs w:val="22"/>
          <w:lang w:eastAsia="en-US"/>
        </w:rPr>
        <w:t>, damit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Start-ups 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>sowie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E28B3" w:rsidRPr="00D76427">
        <w:rPr>
          <w:rFonts w:ascii="Arial" w:eastAsiaTheme="minorHAnsi" w:hAnsi="Arial" w:cs="Arial"/>
          <w:sz w:val="22"/>
          <w:szCs w:val="22"/>
          <w:lang w:eastAsia="en-US"/>
        </w:rPr>
        <w:t>klein und mitte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 xml:space="preserve">lständische </w:t>
      </w:r>
      <w:r w:rsidR="00FE28B3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Unternehmen 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in </w:t>
      </w:r>
      <w:r w:rsidR="00A061D3">
        <w:rPr>
          <w:rFonts w:ascii="Arial" w:eastAsiaTheme="minorHAnsi" w:hAnsi="Arial" w:cs="Arial"/>
          <w:sz w:val="22"/>
          <w:szCs w:val="22"/>
          <w:lang w:eastAsia="en-US"/>
        </w:rPr>
        <w:t xml:space="preserve">diesem 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innovativen </w:t>
      </w:r>
      <w:r w:rsidR="00667B96">
        <w:rPr>
          <w:rFonts w:ascii="Arial" w:eastAsiaTheme="minorHAnsi" w:hAnsi="Arial" w:cs="Arial"/>
          <w:sz w:val="22"/>
          <w:szCs w:val="22"/>
          <w:lang w:eastAsia="en-US"/>
        </w:rPr>
        <w:t xml:space="preserve">Technologiebereich 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>vermehrt</w:t>
      </w:r>
      <w:r w:rsidR="0011346B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46D0E" w:rsidRPr="00D76427">
        <w:rPr>
          <w:rFonts w:ascii="Arial" w:eastAsiaTheme="minorHAnsi" w:hAnsi="Arial" w:cs="Arial"/>
          <w:sz w:val="22"/>
          <w:szCs w:val="22"/>
          <w:lang w:eastAsia="en-US"/>
        </w:rPr>
        <w:t>tätig werden</w:t>
      </w:r>
      <w:r w:rsidR="00667B96">
        <w:rPr>
          <w:rFonts w:ascii="Arial" w:eastAsiaTheme="minorHAnsi" w:hAnsi="Arial" w:cs="Arial"/>
          <w:sz w:val="22"/>
          <w:szCs w:val="22"/>
          <w:lang w:eastAsia="en-US"/>
        </w:rPr>
        <w:t xml:space="preserve"> und in Folge </w:t>
      </w:r>
      <w:r w:rsidR="0011346B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Arbeitsplätze </w:t>
      </w:r>
      <w:r w:rsidR="00003912" w:rsidRPr="00D76427">
        <w:rPr>
          <w:rFonts w:ascii="Arial" w:eastAsiaTheme="minorHAnsi" w:hAnsi="Arial" w:cs="Arial"/>
          <w:sz w:val="22"/>
          <w:szCs w:val="22"/>
          <w:lang w:eastAsia="en-US"/>
        </w:rPr>
        <w:t>in der</w:t>
      </w:r>
      <w:r w:rsidR="0011346B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>Grenzr</w:t>
      </w:r>
      <w:r w:rsidR="0011346B" w:rsidRPr="00D76427">
        <w:rPr>
          <w:rFonts w:ascii="Arial" w:eastAsiaTheme="minorHAnsi" w:hAnsi="Arial" w:cs="Arial"/>
          <w:sz w:val="22"/>
          <w:szCs w:val="22"/>
          <w:lang w:eastAsia="en-US"/>
        </w:rPr>
        <w:t>egion schaffen</w:t>
      </w:r>
      <w:r w:rsidR="00FE28B3">
        <w:rPr>
          <w:rFonts w:ascii="Arial" w:eastAsiaTheme="minorHAnsi" w:hAnsi="Arial" w:cs="Arial"/>
          <w:sz w:val="22"/>
          <w:szCs w:val="22"/>
          <w:lang w:eastAsia="en-US"/>
        </w:rPr>
        <w:t xml:space="preserve"> und sichern</w:t>
      </w:r>
      <w:r w:rsidR="00667B96">
        <w:rPr>
          <w:rFonts w:ascii="Arial" w:eastAsiaTheme="minorHAnsi" w:hAnsi="Arial" w:cs="Arial"/>
          <w:sz w:val="22"/>
          <w:szCs w:val="22"/>
          <w:lang w:eastAsia="en-US"/>
        </w:rPr>
        <w:t xml:space="preserve"> können</w:t>
      </w:r>
      <w:r w:rsidR="0011346B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061D3">
        <w:rPr>
          <w:rFonts w:ascii="Arial" w:hAnsi="Arial" w:cs="Arial"/>
          <w:sz w:val="22"/>
          <w:szCs w:val="22"/>
        </w:rPr>
        <w:t>Der hohe</w:t>
      </w:r>
      <w:r w:rsidR="00351F07">
        <w:rPr>
          <w:rFonts w:ascii="Arial" w:hAnsi="Arial" w:cs="Arial"/>
          <w:sz w:val="22"/>
          <w:szCs w:val="22"/>
        </w:rPr>
        <w:t xml:space="preserve"> Innovationsgrad und die </w:t>
      </w:r>
      <w:r w:rsidR="00351F07" w:rsidRPr="004614FD">
        <w:rPr>
          <w:rFonts w:ascii="Arial" w:hAnsi="Arial" w:cs="Arial"/>
          <w:sz w:val="22"/>
          <w:szCs w:val="22"/>
        </w:rPr>
        <w:t>grenzüberschreitende</w:t>
      </w:r>
      <w:r w:rsidR="00351F07">
        <w:rPr>
          <w:rFonts w:ascii="Arial" w:hAnsi="Arial" w:cs="Arial"/>
          <w:sz w:val="22"/>
          <w:szCs w:val="22"/>
        </w:rPr>
        <w:t xml:space="preserve"> </w:t>
      </w:r>
      <w:r w:rsidR="00351F07" w:rsidRPr="004614FD">
        <w:rPr>
          <w:rFonts w:ascii="Arial" w:hAnsi="Arial" w:cs="Arial"/>
          <w:sz w:val="22"/>
          <w:szCs w:val="22"/>
        </w:rPr>
        <w:t>Zusammenarbeit mit den tschechischen Nachbarorganisationen</w:t>
      </w:r>
      <w:r w:rsidR="00351F07">
        <w:rPr>
          <w:rFonts w:ascii="Arial" w:hAnsi="Arial" w:cs="Arial"/>
          <w:sz w:val="22"/>
          <w:szCs w:val="22"/>
        </w:rPr>
        <w:t xml:space="preserve"> sind</w:t>
      </w:r>
      <w:r w:rsidR="00351F07">
        <w:rPr>
          <w:rFonts w:ascii="Arial" w:eastAsiaTheme="minorHAnsi" w:hAnsi="Arial" w:cstheme="minorBidi"/>
          <w:sz w:val="22"/>
          <w:szCs w:val="22"/>
          <w:lang w:eastAsia="en-US"/>
        </w:rPr>
        <w:t xml:space="preserve"> der Grund für den Förderzuschlag</w:t>
      </w:r>
      <w:r w:rsidR="00351F07" w:rsidRPr="00C055F5">
        <w:rPr>
          <w:rFonts w:ascii="Arial" w:eastAsiaTheme="minorHAnsi" w:hAnsi="Arial" w:cstheme="minorBidi"/>
          <w:sz w:val="22"/>
          <w:szCs w:val="22"/>
          <w:lang w:eastAsia="en-US"/>
        </w:rPr>
        <w:t>.</w:t>
      </w:r>
      <w:r w:rsidR="00351F07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6F3F53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Projektpartner sind 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>neben der Fachhochschule</w:t>
      </w:r>
      <w:r w:rsidR="00DD0134">
        <w:rPr>
          <w:rFonts w:ascii="Arial" w:eastAsiaTheme="minorHAnsi" w:hAnsi="Arial" w:cs="Arial"/>
          <w:sz w:val="22"/>
          <w:szCs w:val="22"/>
          <w:lang w:eastAsia="en-US"/>
        </w:rPr>
        <w:t xml:space="preserve"> OÖ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in Hagenberg</w:t>
      </w:r>
      <w:r w:rsidR="00D76427">
        <w:rPr>
          <w:rFonts w:ascii="Arial" w:eastAsiaTheme="minorHAnsi" w:hAnsi="Arial" w:cs="Arial"/>
          <w:sz w:val="22"/>
          <w:szCs w:val="22"/>
          <w:lang w:eastAsia="en-US"/>
        </w:rPr>
        <w:t xml:space="preserve"> im Mühlkreis</w:t>
      </w:r>
      <w:r w:rsidR="006F3F53" w:rsidRPr="00D76427">
        <w:rPr>
          <w:rFonts w:ascii="Arial" w:eastAsiaTheme="minorHAnsi" w:hAnsi="Arial" w:cs="Arial"/>
          <w:sz w:val="22"/>
          <w:szCs w:val="22"/>
          <w:lang w:eastAsia="en-US"/>
        </w:rPr>
        <w:t>, die Technische Universität Wien und die Technische Universität Brünn.</w:t>
      </w:r>
      <w:r w:rsidR="00E46D0E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76427">
        <w:rPr>
          <w:rFonts w:ascii="Arial" w:eastAsiaTheme="minorHAnsi" w:hAnsi="Arial" w:cs="Arial"/>
          <w:sz w:val="22"/>
          <w:szCs w:val="22"/>
          <w:lang w:eastAsia="en-US"/>
        </w:rPr>
        <w:t>Kontaktperson</w:t>
      </w:r>
      <w:r w:rsidR="00E46D0E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 für weitere Fragen ist Herr Prof. </w:t>
      </w:r>
      <w:r w:rsidR="004F6CCD" w:rsidRPr="00D76427">
        <w:rPr>
          <w:rFonts w:ascii="Arial" w:eastAsiaTheme="minorHAnsi" w:hAnsi="Arial" w:cs="Arial"/>
          <w:sz w:val="22"/>
          <w:szCs w:val="22"/>
          <w:lang w:eastAsia="en-US"/>
        </w:rPr>
        <w:t xml:space="preserve">Hans-Georg Brachtendorf </w:t>
      </w:r>
      <w:r w:rsidR="000A190C">
        <w:rPr>
          <w:rFonts w:ascii="Arial" w:eastAsiaTheme="minorHAnsi" w:hAnsi="Arial" w:cs="Arial"/>
          <w:sz w:val="22"/>
          <w:szCs w:val="22"/>
          <w:lang w:eastAsia="en-US"/>
        </w:rPr>
        <w:t>(</w:t>
      </w:r>
      <w:hyperlink r:id="rId9" w:history="1">
        <w:r w:rsidR="005A4C3C" w:rsidRPr="00BC59A6">
          <w:rPr>
            <w:rStyle w:val="Hyperlink"/>
            <w:rFonts w:ascii="Arial" w:hAnsi="Arial" w:cs="Arial"/>
            <w:sz w:val="22"/>
            <w:szCs w:val="22"/>
            <w:lang w:eastAsia="en-US"/>
          </w:rPr>
          <w:t>hans-georg.brachtendorf@fh-hagenberg.at</w:t>
        </w:r>
      </w:hyperlink>
      <w:r w:rsidR="000A190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DD0134">
        <w:rPr>
          <w:rFonts w:ascii="Arial" w:eastAsiaTheme="minorHAnsi" w:hAnsi="Arial" w:cs="Arial"/>
          <w:sz w:val="22"/>
          <w:szCs w:val="22"/>
          <w:lang w:eastAsia="en-US"/>
        </w:rPr>
        <w:t>+43-</w:t>
      </w:r>
      <w:r w:rsidR="00D76427" w:rsidRPr="00D76427">
        <w:rPr>
          <w:rFonts w:ascii="Arial" w:eastAsiaTheme="minorHAnsi" w:hAnsi="Arial" w:cs="Arial"/>
          <w:sz w:val="22"/>
          <w:szCs w:val="22"/>
          <w:lang w:eastAsia="en-US"/>
        </w:rPr>
        <w:t>50804-22423</w:t>
      </w:r>
      <w:r w:rsidR="000A190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0A190C" w:rsidRPr="000A190C">
        <w:rPr>
          <w:rFonts w:ascii="Arial" w:eastAsiaTheme="minorHAnsi" w:hAnsi="Arial" w:cs="Arial"/>
          <w:sz w:val="22"/>
          <w:szCs w:val="22"/>
          <w:lang w:eastAsia="en-US"/>
        </w:rPr>
        <w:t>www.fh-ooe.at/campus-hagenberg</w:t>
      </w:r>
      <w:r w:rsidR="000A190C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D76427" w:rsidRPr="00D7642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820E23C" w14:textId="7093BC96" w:rsidR="0011346B" w:rsidRPr="00D76427" w:rsidRDefault="0011346B" w:rsidP="0022737D">
      <w:pPr>
        <w:pStyle w:val="Standard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450E37" w14:textId="5348EB3C" w:rsidR="000A190C" w:rsidRPr="00693BFA" w:rsidRDefault="002D57AB" w:rsidP="0022737D">
      <w:pPr>
        <w:autoSpaceDE w:val="0"/>
        <w:autoSpaceDN w:val="0"/>
        <w:adjustRightInd w:val="0"/>
        <w:jc w:val="both"/>
        <w:rPr>
          <w:rFonts w:cs="Arial"/>
          <w:u w:val="single"/>
        </w:rPr>
      </w:pPr>
      <w:r w:rsidRPr="00693BFA">
        <w:rPr>
          <w:rFonts w:cs="Arial"/>
          <w:u w:val="single"/>
        </w:rPr>
        <w:t>Weitere</w:t>
      </w:r>
      <w:r w:rsidR="00DD0134" w:rsidRPr="00693BFA">
        <w:rPr>
          <w:rFonts w:cs="Arial"/>
          <w:u w:val="single"/>
        </w:rPr>
        <w:t xml:space="preserve"> genehmigte </w:t>
      </w:r>
      <w:r w:rsidR="00A061D3">
        <w:rPr>
          <w:rFonts w:cs="Arial"/>
          <w:u w:val="single"/>
        </w:rPr>
        <w:t>Maßnahmen</w:t>
      </w:r>
      <w:r w:rsidR="00DD0134" w:rsidRPr="00693BFA">
        <w:rPr>
          <w:rFonts w:cs="Arial"/>
          <w:u w:val="single"/>
        </w:rPr>
        <w:t xml:space="preserve">: </w:t>
      </w:r>
    </w:p>
    <w:p w14:paraId="7E2563BC" w14:textId="34DADE40" w:rsidR="000A190C" w:rsidRDefault="0022737D" w:rsidP="000A190C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0A190C">
        <w:rPr>
          <w:rFonts w:cs="Arial"/>
        </w:rPr>
        <w:t xml:space="preserve">Verbesserung der Kapazität und </w:t>
      </w:r>
      <w:r w:rsidR="005A4C3C">
        <w:rPr>
          <w:rFonts w:cs="Arial"/>
        </w:rPr>
        <w:t xml:space="preserve">der </w:t>
      </w:r>
      <w:r w:rsidRPr="000A190C">
        <w:rPr>
          <w:rFonts w:cs="Arial"/>
        </w:rPr>
        <w:t xml:space="preserve">technischen Parameter der </w:t>
      </w:r>
      <w:r w:rsidR="000A190C" w:rsidRPr="000A190C">
        <w:rPr>
          <w:rFonts w:cs="Arial"/>
        </w:rPr>
        <w:t>Eisenbahnverbindung der s</w:t>
      </w:r>
      <w:r w:rsidRPr="000A190C">
        <w:rPr>
          <w:rFonts w:cs="Arial"/>
        </w:rPr>
        <w:t xml:space="preserve">üdmährischen und </w:t>
      </w:r>
      <w:r w:rsidR="000A190C" w:rsidRPr="000A190C">
        <w:rPr>
          <w:rFonts w:cs="Arial"/>
        </w:rPr>
        <w:t>n</w:t>
      </w:r>
      <w:r w:rsidR="000A190C">
        <w:rPr>
          <w:rFonts w:cs="Arial"/>
        </w:rPr>
        <w:t>iederösterreichischen Regionen</w:t>
      </w:r>
    </w:p>
    <w:p w14:paraId="31CA3A2C" w14:textId="77777777" w:rsidR="000A190C" w:rsidRDefault="00DD0134" w:rsidP="000A190C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0A190C">
        <w:rPr>
          <w:rFonts w:cs="Arial"/>
        </w:rPr>
        <w:t>Innov</w:t>
      </w:r>
      <w:r w:rsidR="000A190C">
        <w:rPr>
          <w:rFonts w:cs="Arial"/>
        </w:rPr>
        <w:t>ationen in der Geflügelmedizin</w:t>
      </w:r>
    </w:p>
    <w:p w14:paraId="2D88B085" w14:textId="77777777" w:rsidR="000A190C" w:rsidRPr="00693BFA" w:rsidRDefault="008E710A" w:rsidP="000A190C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693BFA">
        <w:rPr>
          <w:rFonts w:cs="Arial"/>
        </w:rPr>
        <w:t xml:space="preserve">Willkommen im </w:t>
      </w:r>
      <w:r w:rsidR="00DD0134" w:rsidRPr="00693BFA">
        <w:rPr>
          <w:rFonts w:cs="Arial"/>
        </w:rPr>
        <w:t xml:space="preserve">Natur- und </w:t>
      </w:r>
      <w:proofErr w:type="spellStart"/>
      <w:r w:rsidR="00DD0134" w:rsidRPr="00693BFA">
        <w:rPr>
          <w:rFonts w:cs="Arial"/>
        </w:rPr>
        <w:t>Kulturerbeland</w:t>
      </w:r>
      <w:proofErr w:type="spellEnd"/>
      <w:r w:rsidR="00DD0134" w:rsidRPr="00693BFA">
        <w:rPr>
          <w:rFonts w:cs="Arial"/>
        </w:rPr>
        <w:t xml:space="preserve"> in der Region Renaissance</w:t>
      </w:r>
    </w:p>
    <w:p w14:paraId="4280E72A" w14:textId="77777777" w:rsidR="000A190C" w:rsidRDefault="0022737D" w:rsidP="000A190C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0A190C">
        <w:rPr>
          <w:rFonts w:cs="Arial"/>
        </w:rPr>
        <w:t>Grenzüberschreitende strategische Partnerschaft im Bereich der Lebensmittel- und Umweltanalytik</w:t>
      </w:r>
    </w:p>
    <w:p w14:paraId="496FB956" w14:textId="73DC3E98" w:rsidR="002D57AB" w:rsidRDefault="0022737D" w:rsidP="000A190C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0A190C">
        <w:rPr>
          <w:rFonts w:cs="Arial"/>
        </w:rPr>
        <w:t>Kreative Multimediaarbeit mit Kindern und Jugendlichen</w:t>
      </w:r>
    </w:p>
    <w:p w14:paraId="7ECF91AF" w14:textId="61E57049" w:rsidR="002D57AB" w:rsidRPr="001479DF" w:rsidRDefault="002D57AB" w:rsidP="0022737D">
      <w:pPr>
        <w:pStyle w:val="StandardWeb"/>
        <w:spacing w:before="0" w:beforeAutospacing="0" w:after="0" w:afterAutospacing="0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3A1183CD" w14:textId="4A355005" w:rsidR="001479DF" w:rsidRDefault="001479DF" w:rsidP="0022737D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6659">
        <w:rPr>
          <w:rFonts w:ascii="Arial" w:hAnsi="Arial" w:cs="Arial"/>
          <w:sz w:val="22"/>
          <w:szCs w:val="22"/>
        </w:rPr>
        <w:t xml:space="preserve">Bei weiteren Fragen </w:t>
      </w:r>
      <w:r>
        <w:rPr>
          <w:rFonts w:ascii="Arial" w:hAnsi="Arial" w:cs="Arial"/>
          <w:sz w:val="22"/>
          <w:szCs w:val="22"/>
        </w:rPr>
        <w:t xml:space="preserve">zu den genehmigten Projekten, </w:t>
      </w:r>
      <w:r w:rsidRPr="00926659">
        <w:rPr>
          <w:rFonts w:ascii="Arial" w:hAnsi="Arial" w:cs="Arial"/>
          <w:sz w:val="22"/>
          <w:szCs w:val="22"/>
        </w:rPr>
        <w:t xml:space="preserve">einer konkreten grenzüberschreitenden Projektidee, </w:t>
      </w:r>
      <w:r>
        <w:rPr>
          <w:rFonts w:ascii="Arial" w:hAnsi="Arial" w:cs="Arial"/>
          <w:sz w:val="22"/>
          <w:szCs w:val="22"/>
        </w:rPr>
        <w:t>Projektentwicklung und</w:t>
      </w:r>
      <w:r w:rsidRPr="00926659">
        <w:rPr>
          <w:rFonts w:ascii="Arial" w:hAnsi="Arial" w:cs="Arial"/>
          <w:sz w:val="22"/>
          <w:szCs w:val="22"/>
        </w:rPr>
        <w:t xml:space="preserve"> Antragstellung </w:t>
      </w:r>
      <w:r w:rsidRPr="003E33F3">
        <w:rPr>
          <w:rFonts w:ascii="Arial" w:hAnsi="Arial" w:cs="Arial"/>
          <w:sz w:val="22"/>
          <w:szCs w:val="22"/>
        </w:rPr>
        <w:t xml:space="preserve">steht die Regionalmanagement GmbH OÖ, Geschäftsstelle Mühlviertel für Auskünfte </w:t>
      </w:r>
      <w:r>
        <w:rPr>
          <w:rFonts w:ascii="Arial" w:hAnsi="Arial" w:cs="Arial"/>
          <w:sz w:val="22"/>
          <w:szCs w:val="22"/>
        </w:rPr>
        <w:t xml:space="preserve">und Unterstützung kostenlos </w:t>
      </w:r>
      <w:r w:rsidRPr="003E33F3">
        <w:rPr>
          <w:rFonts w:ascii="Arial" w:hAnsi="Arial" w:cs="Arial"/>
          <w:sz w:val="22"/>
          <w:szCs w:val="22"/>
        </w:rPr>
        <w:t>zur Verfügung (RM Johannes Miesenböck, +43(0)7942/</w:t>
      </w:r>
      <w:r>
        <w:rPr>
          <w:rFonts w:ascii="Arial" w:hAnsi="Arial" w:cs="Arial"/>
          <w:sz w:val="22"/>
          <w:szCs w:val="22"/>
        </w:rPr>
        <w:t xml:space="preserve"> </w:t>
      </w:r>
      <w:r w:rsidR="00822470">
        <w:rPr>
          <w:rFonts w:ascii="Arial" w:hAnsi="Arial" w:cs="Arial"/>
          <w:sz w:val="22"/>
          <w:szCs w:val="22"/>
        </w:rPr>
        <w:t>77188-4303</w:t>
      </w:r>
      <w:r w:rsidRPr="003E33F3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3E33F3">
          <w:rPr>
            <w:rFonts w:ascii="Arial" w:hAnsi="Arial" w:cs="Arial"/>
            <w:sz w:val="22"/>
            <w:szCs w:val="22"/>
          </w:rPr>
          <w:t>johannes.miesenboeck@rmooe.at</w:t>
        </w:r>
      </w:hyperlink>
      <w:r w:rsidRPr="003E33F3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Weitere Informationen zum Förderprogramm sind unter</w:t>
      </w:r>
      <w:r w:rsidRPr="0092665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3E33F3">
          <w:rPr>
            <w:rFonts w:ascii="Arial" w:hAnsi="Arial" w:cs="Arial"/>
            <w:sz w:val="22"/>
            <w:szCs w:val="22"/>
          </w:rPr>
          <w:t>www.at-cz.eu</w:t>
        </w:r>
      </w:hyperlink>
      <w:r w:rsidRPr="009266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 finden.</w:t>
      </w:r>
    </w:p>
    <w:p w14:paraId="7A4BA1A3" w14:textId="77777777" w:rsidR="001B3D75" w:rsidRDefault="001B3D75" w:rsidP="0022737D">
      <w:pPr>
        <w:pStyle w:val="StandardWeb"/>
        <w:spacing w:before="0" w:beforeAutospacing="0" w:after="0" w:afterAutospacing="0"/>
        <w:jc w:val="both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01DFE768" w14:textId="4FE11A30" w:rsidR="000A190C" w:rsidRPr="00693BFA" w:rsidRDefault="000A190C" w:rsidP="00693B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120" w:afterAutospacing="0"/>
        <w:jc w:val="both"/>
        <w:rPr>
          <w:rFonts w:ascii="Arial" w:eastAsiaTheme="minorHAnsi" w:hAnsi="Arial" w:cstheme="minorBidi"/>
          <w:b/>
          <w:i/>
          <w:sz w:val="22"/>
          <w:szCs w:val="22"/>
          <w:lang w:eastAsia="en-US"/>
        </w:rPr>
      </w:pPr>
      <w:r w:rsidRPr="00693BFA">
        <w:rPr>
          <w:rFonts w:ascii="Arial" w:eastAsiaTheme="minorHAnsi" w:hAnsi="Arial" w:cstheme="minorBidi"/>
          <w:b/>
          <w:i/>
          <w:sz w:val="22"/>
          <w:szCs w:val="22"/>
          <w:lang w:eastAsia="en-US"/>
        </w:rPr>
        <w:t>Infobox: INTERREG-Förderprogramm Österreich-Tschechische Republik</w:t>
      </w:r>
    </w:p>
    <w:p w14:paraId="6189A18A" w14:textId="1C589D6B" w:rsidR="000A190C" w:rsidRPr="00693BFA" w:rsidRDefault="002F773A" w:rsidP="00693BFA">
      <w:pPr>
        <w:pStyle w:val="Standard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93BFA">
        <w:rPr>
          <w:rFonts w:ascii="Arial" w:hAnsi="Arial" w:cs="Arial"/>
          <w:b/>
          <w:i/>
          <w:sz w:val="22"/>
          <w:szCs w:val="22"/>
        </w:rPr>
        <w:t>Antragsteller</w:t>
      </w:r>
      <w:r w:rsidRPr="00693BFA">
        <w:rPr>
          <w:rFonts w:ascii="Arial" w:hAnsi="Arial" w:cs="Arial"/>
          <w:i/>
          <w:sz w:val="22"/>
          <w:szCs w:val="22"/>
        </w:rPr>
        <w:t xml:space="preserve"> für eine INTERREG-Förderung können sein: Gemeinden, Verbände, Vereine, Hochschulen, Forschungsunternehmen bzw. regionale und lokale Organisationen </w:t>
      </w:r>
    </w:p>
    <w:p w14:paraId="4580DAA4" w14:textId="0E9BC01B" w:rsidR="000A190C" w:rsidRPr="00693BFA" w:rsidRDefault="002F773A" w:rsidP="00693BFA">
      <w:pPr>
        <w:pStyle w:val="Standard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93BFA">
        <w:rPr>
          <w:rFonts w:ascii="Arial" w:hAnsi="Arial" w:cs="Arial"/>
          <w:b/>
          <w:i/>
          <w:sz w:val="22"/>
          <w:szCs w:val="22"/>
        </w:rPr>
        <w:t xml:space="preserve">Fördersatz </w:t>
      </w:r>
      <w:r w:rsidRPr="00693BFA">
        <w:rPr>
          <w:rFonts w:ascii="Arial" w:hAnsi="Arial" w:cs="Arial"/>
          <w:i/>
          <w:sz w:val="22"/>
          <w:szCs w:val="22"/>
        </w:rPr>
        <w:t xml:space="preserve">beträgt 85 % der förderfähigen Kosten für die Umsetzung gemeinsamer Maßnahmen und Aktivitäten sowie für den Aufbau einer nachhaltigen Kooperation </w:t>
      </w:r>
    </w:p>
    <w:p w14:paraId="3E4ADD88" w14:textId="5E74EC01" w:rsidR="002F773A" w:rsidRPr="00693BFA" w:rsidRDefault="00667B96" w:rsidP="00693BFA">
      <w:pPr>
        <w:pStyle w:val="Standard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</w:t>
      </w:r>
      <w:r w:rsidR="002F773A" w:rsidRPr="00693BFA">
        <w:rPr>
          <w:rFonts w:ascii="Arial" w:hAnsi="Arial" w:cs="Arial"/>
          <w:b/>
          <w:i/>
          <w:sz w:val="22"/>
          <w:szCs w:val="22"/>
        </w:rPr>
        <w:t>nhaltlich</w:t>
      </w:r>
      <w:r w:rsidR="00693BFA">
        <w:rPr>
          <w:rFonts w:ascii="Arial" w:hAnsi="Arial" w:cs="Arial"/>
          <w:b/>
          <w:i/>
          <w:sz w:val="22"/>
          <w:szCs w:val="22"/>
        </w:rPr>
        <w:t xml:space="preserve"> </w:t>
      </w:r>
      <w:r w:rsidR="00693BFA" w:rsidRPr="00693BFA">
        <w:rPr>
          <w:rFonts w:ascii="Arial" w:hAnsi="Arial" w:cs="Arial"/>
          <w:i/>
          <w:sz w:val="22"/>
          <w:szCs w:val="22"/>
        </w:rPr>
        <w:t>können die Projekte in den</w:t>
      </w:r>
      <w:r w:rsidR="002F773A" w:rsidRPr="00693BFA">
        <w:rPr>
          <w:rFonts w:ascii="Arial" w:hAnsi="Arial" w:cs="Arial"/>
          <w:i/>
          <w:sz w:val="22"/>
          <w:szCs w:val="22"/>
        </w:rPr>
        <w:t xml:space="preserve"> vielfältigsten Themenbereichen wie Kultur, Tourismus, Freizeit, Umweltbildung, Katastrophenschutz, Nachhaltigkeit, Inklusion oder Forschung und Entwicklung angesiedelt sein</w:t>
      </w:r>
    </w:p>
    <w:p w14:paraId="5C1F04A2" w14:textId="52DD3AEF" w:rsidR="000A190C" w:rsidRPr="008E5F6B" w:rsidRDefault="000A190C" w:rsidP="00693BFA">
      <w:pPr>
        <w:pStyle w:val="Standard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693BFA">
        <w:rPr>
          <w:rFonts w:ascii="Arial" w:hAnsi="Arial" w:cs="Arial"/>
          <w:b/>
          <w:i/>
          <w:sz w:val="22"/>
          <w:szCs w:val="22"/>
        </w:rPr>
        <w:t xml:space="preserve">Kontakt Programmberatung: </w:t>
      </w:r>
      <w:hyperlink r:id="rId12" w:history="1">
        <w:r w:rsidRPr="00693BFA">
          <w:rPr>
            <w:rStyle w:val="Hyperlink"/>
            <w:rFonts w:ascii="Arial" w:eastAsiaTheme="majorEastAsia" w:hAnsi="Arial" w:cs="Arial"/>
            <w:i/>
            <w:sz w:val="22"/>
            <w:szCs w:val="22"/>
          </w:rPr>
          <w:t>www.at-cz.eu</w:t>
        </w:r>
      </w:hyperlink>
      <w:r w:rsidR="008E5F6B">
        <w:rPr>
          <w:rFonts w:ascii="Arial" w:hAnsi="Arial" w:cs="Arial"/>
          <w:i/>
          <w:sz w:val="22"/>
          <w:szCs w:val="22"/>
        </w:rPr>
        <w:t xml:space="preserve">, </w:t>
      </w:r>
      <w:hyperlink r:id="rId13" w:history="1">
        <w:r w:rsidR="008E5F6B" w:rsidRPr="00BC59A6">
          <w:rPr>
            <w:rStyle w:val="Hyperlink"/>
            <w:rFonts w:ascii="Arial" w:hAnsi="Arial" w:cs="Arial"/>
            <w:i/>
            <w:sz w:val="22"/>
            <w:szCs w:val="22"/>
          </w:rPr>
          <w:t>www.rmooe.at</w:t>
        </w:r>
      </w:hyperlink>
    </w:p>
    <w:p w14:paraId="67C40C85" w14:textId="7C511300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846FB" wp14:editId="241D4418">
            <wp:simplePos x="0" y="0"/>
            <wp:positionH relativeFrom="column">
              <wp:posOffset>205105</wp:posOffset>
            </wp:positionH>
            <wp:positionV relativeFrom="paragraph">
              <wp:posOffset>151130</wp:posOffset>
            </wp:positionV>
            <wp:extent cx="2609850" cy="1846580"/>
            <wp:effectExtent l="0" t="0" r="0" b="1270"/>
            <wp:wrapNone/>
            <wp:docPr id="7" name="Grafik 7" descr="C:\Users\rm.mie\AppData\Local\Microsoft\Windows\INetCache\Content.Word\Karte_Programmgebiet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m.mie\AppData\Local\Microsoft\Windows\INetCache\Content.Word\Karte_Programmgebiet 2014-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E0031" w14:textId="01F3AD6E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5147E6AB" w14:textId="7CDB9316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2D29E823" w14:textId="7B48A5F2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1CB66D4E" w14:textId="6E07F831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221A7EF2" w14:textId="6999D0C7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1D561DF8" w14:textId="0BC87E40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25A017D9" w14:textId="2F901E1D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15C24C87" w14:textId="46E01527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5A4C3C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8409F" wp14:editId="2573238A">
                <wp:simplePos x="0" y="0"/>
                <wp:positionH relativeFrom="column">
                  <wp:posOffset>2871470</wp:posOffset>
                </wp:positionH>
                <wp:positionV relativeFrom="paragraph">
                  <wp:posOffset>143510</wp:posOffset>
                </wp:positionV>
                <wp:extent cx="2360930" cy="140462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0458" w14:textId="44DF22F5" w:rsidR="005A4C3C" w:rsidRDefault="005A4C3C" w:rsidP="005A4C3C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0A190C">
                              <w:rPr>
                                <w:rFonts w:cs="Arial"/>
                                <w:sz w:val="16"/>
                              </w:rPr>
                              <w:t>Grafik: Programmgebiet INTERREG Ös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terreich-Tschechische Republik</w:t>
                            </w:r>
                          </w:p>
                          <w:p w14:paraId="34AB4D18" w14:textId="188E5E31" w:rsidR="005A4C3C" w:rsidRDefault="005A4C3C">
                            <w:r w:rsidRPr="000A190C">
                              <w:rPr>
                                <w:rFonts w:cs="Arial"/>
                                <w:sz w:val="16"/>
                              </w:rPr>
                              <w:t xml:space="preserve">Fotocredit: </w:t>
                            </w:r>
                            <w:hyperlink r:id="rId15" w:history="1">
                              <w:r w:rsidRPr="000A190C">
                                <w:rPr>
                                  <w:rStyle w:val="Hyperlink"/>
                                  <w:rFonts w:cs="Arial"/>
                                  <w:sz w:val="16"/>
                                </w:rPr>
                                <w:t>www.at-cz.eu</w:t>
                              </w:r>
                            </w:hyperlink>
                            <w:r w:rsidRPr="000A190C">
                              <w:rPr>
                                <w:rFonts w:cs="Arial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Amt der </w:t>
                            </w:r>
                            <w:r w:rsidR="00972C6D">
                              <w:rPr>
                                <w:sz w:val="16"/>
                              </w:rPr>
                              <w:t>NÖ</w:t>
                            </w:r>
                            <w:r w:rsidRPr="000A190C">
                              <w:rPr>
                                <w:sz w:val="16"/>
                              </w:rPr>
                              <w:t xml:space="preserve"> Landesregierung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840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6.1pt;margin-top:1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SbMuQ94AAAAKAQAADwAAAGRycy9kb3ducmV2LnhtbEyPy07DMBBF90j8gzVI7KiDSUqUxqkQ&#10;D4klbUHq0o0nDxGPo9htw98zrMpyZo7unFuuZzeIE06h96ThfpGAQKq97anV8Ll7u8tBhGjImsET&#10;avjBAOvq+qo0hfVn2uBpG1vBIRQKo6GLcSykDHWHzoSFH5H41vjJmcjj1Eo7mTOHu0GqJFlKZ3ri&#10;D50Z8bnD+nt7dBq+aD+8N6nt8DH7SDfj60uTxZ3Wtzfz0wpExDleYPjTZ3Wo2Ongj2SDGDSkmVKM&#10;alBqCYKBXKVc7sCL9CEHWZXyf4XqFw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Emz&#10;LkPeAAAACgEAAA8AAAAAAAAAAAAAAAAAaQQAAGRycy9kb3ducmV2LnhtbFBLBQYAAAAABAAEAPMA&#10;AAB0BQAAAAA=&#10;" filled="f" stroked="f">
                <v:textbox style="mso-fit-shape-to-text:t">
                  <w:txbxContent>
                    <w:p w14:paraId="1A1F0458" w14:textId="44DF22F5" w:rsidR="005A4C3C" w:rsidRDefault="005A4C3C" w:rsidP="005A4C3C">
                      <w:pPr>
                        <w:rPr>
                          <w:rFonts w:cs="Arial"/>
                          <w:sz w:val="16"/>
                        </w:rPr>
                      </w:pPr>
                      <w:r w:rsidRPr="000A190C">
                        <w:rPr>
                          <w:rFonts w:cs="Arial"/>
                          <w:sz w:val="16"/>
                        </w:rPr>
                        <w:t>Grafik: Programmgebiet INTERREG Ös</w:t>
                      </w:r>
                      <w:r>
                        <w:rPr>
                          <w:rFonts w:cs="Arial"/>
                          <w:sz w:val="16"/>
                        </w:rPr>
                        <w:t>terreich-Tschechische Republik</w:t>
                      </w:r>
                    </w:p>
                    <w:p w14:paraId="34AB4D18" w14:textId="188E5E31" w:rsidR="005A4C3C" w:rsidRDefault="005A4C3C">
                      <w:r w:rsidRPr="000A190C">
                        <w:rPr>
                          <w:rFonts w:cs="Arial"/>
                          <w:sz w:val="16"/>
                        </w:rPr>
                        <w:t xml:space="preserve">Fotocredit: </w:t>
                      </w:r>
                      <w:hyperlink r:id="rId16" w:history="1">
                        <w:r w:rsidRPr="000A190C">
                          <w:rPr>
                            <w:rStyle w:val="Hyperlink"/>
                            <w:rFonts w:cs="Arial"/>
                            <w:sz w:val="16"/>
                          </w:rPr>
                          <w:t>www.at-cz.eu</w:t>
                        </w:r>
                      </w:hyperlink>
                      <w:r w:rsidRPr="000A190C">
                        <w:rPr>
                          <w:rFonts w:cs="Arial"/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Amt der </w:t>
                      </w:r>
                      <w:r w:rsidR="00972C6D">
                        <w:rPr>
                          <w:sz w:val="16"/>
                        </w:rPr>
                        <w:t>NÖ</w:t>
                      </w:r>
                      <w:r w:rsidRPr="000A190C">
                        <w:rPr>
                          <w:sz w:val="16"/>
                        </w:rPr>
                        <w:t xml:space="preserve"> Landesregierung</w:t>
                      </w:r>
                    </w:p>
                  </w:txbxContent>
                </v:textbox>
              </v:shape>
            </w:pict>
          </mc:Fallback>
        </mc:AlternateContent>
      </w:r>
    </w:p>
    <w:p w14:paraId="18ACB89B" w14:textId="760636B5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7B611914" w14:textId="570C1E5B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06F58046" w14:textId="57470A44" w:rsidR="005A4C3C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5B68CD41" w14:textId="1D98521C" w:rsidR="005A4C3C" w:rsidRPr="00693BFA" w:rsidRDefault="005A4C3C" w:rsidP="005A4C3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124FC78E" w14:textId="77777777" w:rsidR="00693BFA" w:rsidRDefault="00693BFA" w:rsidP="000A190C">
      <w:pPr>
        <w:rPr>
          <w:rFonts w:cs="Arial"/>
          <w:sz w:val="16"/>
        </w:rPr>
      </w:pPr>
    </w:p>
    <w:p w14:paraId="032AA221" w14:textId="28E8D71C" w:rsidR="004859EA" w:rsidRDefault="004859EA" w:rsidP="00A56970">
      <w:pPr>
        <w:jc w:val="both"/>
        <w:rPr>
          <w:rFonts w:cs="Arial"/>
        </w:rPr>
      </w:pPr>
    </w:p>
    <w:p w14:paraId="7146CC6D" w14:textId="1A95368C" w:rsidR="00351F07" w:rsidRDefault="00351F07" w:rsidP="00A56970">
      <w:pPr>
        <w:jc w:val="both"/>
        <w:rPr>
          <w:rFonts w:cs="Arial"/>
        </w:rPr>
      </w:pPr>
    </w:p>
    <w:p w14:paraId="7E54DEDE" w14:textId="2EEC5B35" w:rsidR="00693BFA" w:rsidRDefault="00693BFA" w:rsidP="00E52EAA">
      <w:pPr>
        <w:jc w:val="both"/>
        <w:rPr>
          <w:rFonts w:cs="Arial"/>
        </w:rPr>
      </w:pPr>
    </w:p>
    <w:p w14:paraId="0DD1B6D2" w14:textId="27DCE1A3" w:rsidR="00E46D0E" w:rsidRDefault="00E46D0E" w:rsidP="00667B96">
      <w:pPr>
        <w:jc w:val="both"/>
        <w:rPr>
          <w:rFonts w:cs="Arial"/>
        </w:rPr>
      </w:pPr>
    </w:p>
    <w:p w14:paraId="6CC03CFF" w14:textId="12E0C8E0" w:rsidR="006D69F6" w:rsidRDefault="006D69F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4870799" w14:textId="6DABC575" w:rsidR="008E0B48" w:rsidRDefault="006D69F6">
      <w:pPr>
        <w:jc w:val="both"/>
        <w:rPr>
          <w:rFonts w:cs="Arial"/>
        </w:rPr>
      </w:pPr>
      <w:r>
        <w:rPr>
          <w:rFonts w:cs="Arial"/>
        </w:rPr>
        <w:lastRenderedPageBreak/>
        <w:t>Bild 1</w:t>
      </w:r>
      <w:r w:rsidR="007512FF">
        <w:rPr>
          <w:rFonts w:cs="Arial"/>
        </w:rPr>
        <w:t>:</w:t>
      </w:r>
    </w:p>
    <w:p w14:paraId="29BEE729" w14:textId="77F58BB5" w:rsidR="008E0B48" w:rsidRDefault="008E0B48">
      <w:pPr>
        <w:jc w:val="both"/>
        <w:rPr>
          <w:rFonts w:cs="Arial"/>
        </w:rPr>
      </w:pPr>
      <w:r>
        <w:rPr>
          <w:noProof/>
          <w:lang w:eastAsia="de-AT"/>
        </w:rPr>
        <w:drawing>
          <wp:inline distT="0" distB="0" distL="0" distR="0" wp14:anchorId="617FB967" wp14:editId="71A1FA00">
            <wp:extent cx="4744192" cy="2668608"/>
            <wp:effectExtent l="0" t="0" r="0" b="0"/>
            <wp:docPr id="1" name="Grafik 1" descr="C:\Users\rm.mie\AppData\Local\Microsoft\Windows\INetCache\Content.Word\7. BA_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.mie\AppData\Local\Microsoft\Windows\INetCache\Content.Word\7. BA_Foto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53" cy="26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D8C3A" w14:textId="58C6645D" w:rsidR="008E0B48" w:rsidRDefault="008E0B48">
      <w:pPr>
        <w:jc w:val="both"/>
        <w:rPr>
          <w:rFonts w:cs="Arial"/>
        </w:rPr>
      </w:pPr>
      <w:r>
        <w:rPr>
          <w:rFonts w:cs="Arial"/>
        </w:rPr>
        <w:t xml:space="preserve">Pressefoto: Mitglieder des Begleitausschusses im Freistädter Brauhauskeller. </w:t>
      </w:r>
    </w:p>
    <w:p w14:paraId="4E05202C" w14:textId="7EB2246A" w:rsidR="008E0B48" w:rsidRDefault="008E0B48">
      <w:pPr>
        <w:jc w:val="both"/>
        <w:rPr>
          <w:rFonts w:cs="Arial"/>
        </w:rPr>
      </w:pPr>
      <w:r>
        <w:rPr>
          <w:rFonts w:cs="Arial"/>
        </w:rPr>
        <w:t xml:space="preserve">Fotocredit: Nicole Neumayr, Amt der NÖ Landesregierung </w:t>
      </w:r>
    </w:p>
    <w:p w14:paraId="132BFF41" w14:textId="5201DF4A" w:rsidR="00505396" w:rsidRDefault="00505396">
      <w:pPr>
        <w:jc w:val="both"/>
        <w:rPr>
          <w:rFonts w:cs="Arial"/>
        </w:rPr>
      </w:pPr>
    </w:p>
    <w:p w14:paraId="3386EA69" w14:textId="77777777" w:rsidR="007512FF" w:rsidRDefault="006D69F6" w:rsidP="007512FF">
      <w:pPr>
        <w:jc w:val="both"/>
        <w:rPr>
          <w:rFonts w:cs="Arial"/>
        </w:rPr>
      </w:pPr>
      <w:r>
        <w:rPr>
          <w:rFonts w:cs="Arial"/>
        </w:rPr>
        <w:t>Bild</w:t>
      </w:r>
      <w:r w:rsidR="001B3D75">
        <w:rPr>
          <w:rFonts w:cs="Arial"/>
        </w:rPr>
        <w:t xml:space="preserve"> </w:t>
      </w:r>
      <w:r>
        <w:rPr>
          <w:rFonts w:cs="Arial"/>
        </w:rPr>
        <w:t>2:</w:t>
      </w:r>
      <w:r w:rsidRPr="006D69F6">
        <w:rPr>
          <w:rFonts w:cs="Arial"/>
        </w:rPr>
        <w:t xml:space="preserve"> </w:t>
      </w:r>
      <w:r>
        <w:rPr>
          <w:rFonts w:cs="Arial"/>
        </w:rPr>
        <w:t>EUREGIO- Obfrau Gabriele Lackner-Strauss</w:t>
      </w:r>
      <w:r w:rsidR="007512FF">
        <w:rPr>
          <w:rFonts w:cs="Arial"/>
        </w:rPr>
        <w:t xml:space="preserve"> </w:t>
      </w:r>
    </w:p>
    <w:p w14:paraId="40122959" w14:textId="237ECC12" w:rsidR="006D69F6" w:rsidRPr="004614FD" w:rsidRDefault="007512FF" w:rsidP="007512FF">
      <w:pPr>
        <w:jc w:val="both"/>
        <w:rPr>
          <w:rFonts w:cs="Arial"/>
        </w:rPr>
      </w:pPr>
      <w:proofErr w:type="spellStart"/>
      <w:r>
        <w:rPr>
          <w:rFonts w:cs="Arial"/>
        </w:rPr>
        <w:t>Fotocredit</w:t>
      </w:r>
      <w:proofErr w:type="spellEnd"/>
      <w:r>
        <w:rPr>
          <w:rFonts w:cs="Arial"/>
        </w:rPr>
        <w:t>: RMO</w:t>
      </w:r>
      <w:r w:rsidR="00EC164D">
        <w:rPr>
          <w:rFonts w:cs="Arial"/>
        </w:rPr>
        <w:t>OE</w:t>
      </w:r>
      <w:bookmarkStart w:id="0" w:name="_GoBack"/>
      <w:bookmarkEnd w:id="0"/>
    </w:p>
    <w:p w14:paraId="2CE0033C" w14:textId="47965F16" w:rsidR="00505396" w:rsidRDefault="00505396">
      <w:pPr>
        <w:jc w:val="both"/>
        <w:rPr>
          <w:rFonts w:cs="Arial"/>
        </w:rPr>
      </w:pPr>
    </w:p>
    <w:p w14:paraId="6ECABAA9" w14:textId="28D7B6FC" w:rsidR="006D69F6" w:rsidRDefault="00EC164D">
      <w:pPr>
        <w:jc w:val="both"/>
        <w:rPr>
          <w:rFonts w:cs="Arial"/>
        </w:rPr>
      </w:pPr>
      <w:r>
        <w:rPr>
          <w:rFonts w:cs="Arial"/>
        </w:rPr>
        <w:pict w14:anchorId="34345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95pt;height:126.25pt">
            <v:imagedata r:id="rId18" o:title="LAbg"/>
          </v:shape>
        </w:pict>
      </w:r>
    </w:p>
    <w:p w14:paraId="16F9CF18" w14:textId="77777777" w:rsidR="006D69F6" w:rsidRDefault="006D69F6">
      <w:pPr>
        <w:jc w:val="both"/>
        <w:rPr>
          <w:rFonts w:cs="Arial"/>
        </w:rPr>
      </w:pPr>
    </w:p>
    <w:p w14:paraId="550B5E29" w14:textId="46F8A36C" w:rsidR="00505396" w:rsidRPr="004614FD" w:rsidRDefault="007512FF" w:rsidP="00505396">
      <w:pPr>
        <w:jc w:val="both"/>
        <w:rPr>
          <w:rFonts w:cs="Arial"/>
        </w:rPr>
      </w:pPr>
      <w:r w:rsidRPr="004614FD">
        <w:rPr>
          <w:rFonts w:cs="Arial"/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5F8198A2" wp14:editId="760C5C82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2475865" cy="1182370"/>
            <wp:effectExtent l="0" t="0" r="635" b="0"/>
            <wp:wrapThrough wrapText="bothSides">
              <wp:wrapPolygon edited="0">
                <wp:start x="0" y="0"/>
                <wp:lineTo x="0" y="21229"/>
                <wp:lineTo x="21439" y="21229"/>
                <wp:lineTo x="21439" y="0"/>
                <wp:lineTo x="0" y="0"/>
              </wp:wrapPolygon>
            </wp:wrapThrough>
            <wp:docPr id="6" name="Grafik 6" descr="O:\Öffentlichkeitsarbeit\Logos\Logos_Druck_cmyk_4fbg\interreg_ö-c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Öffentlichkeitsarbeit\Logos\Logos_Druck_cmyk_4fbg\interreg_ö-cz_cmy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9F6">
        <w:rPr>
          <w:rFonts w:cs="Arial"/>
        </w:rPr>
        <w:t xml:space="preserve">Logo: </w:t>
      </w:r>
      <w:r w:rsidR="00505396">
        <w:rPr>
          <w:rFonts w:cs="Arial"/>
        </w:rPr>
        <w:t>Programmlogo INTERREG Österreich-Tschechische Republik</w:t>
      </w:r>
      <w:r w:rsidR="00505396" w:rsidRPr="004614FD">
        <w:rPr>
          <w:rFonts w:cs="Arial"/>
        </w:rPr>
        <w:t>:</w:t>
      </w:r>
    </w:p>
    <w:p w14:paraId="63BB9EDF" w14:textId="0DD53255" w:rsidR="00505396" w:rsidRDefault="00505396" w:rsidP="00505396">
      <w:pPr>
        <w:jc w:val="both"/>
        <w:rPr>
          <w:sz w:val="16"/>
        </w:rPr>
      </w:pPr>
    </w:p>
    <w:p w14:paraId="11E8C6BE" w14:textId="77777777" w:rsidR="00505396" w:rsidRDefault="00505396" w:rsidP="00505396">
      <w:pPr>
        <w:jc w:val="both"/>
        <w:rPr>
          <w:sz w:val="16"/>
        </w:rPr>
      </w:pPr>
    </w:p>
    <w:p w14:paraId="3BAAD9DC" w14:textId="77777777" w:rsidR="00505396" w:rsidRDefault="00505396" w:rsidP="00505396">
      <w:pPr>
        <w:jc w:val="both"/>
        <w:rPr>
          <w:sz w:val="16"/>
        </w:rPr>
      </w:pPr>
    </w:p>
    <w:p w14:paraId="28FDA639" w14:textId="77777777" w:rsidR="00505396" w:rsidRDefault="00505396" w:rsidP="00505396">
      <w:pPr>
        <w:jc w:val="both"/>
        <w:rPr>
          <w:sz w:val="16"/>
        </w:rPr>
      </w:pPr>
    </w:p>
    <w:p w14:paraId="30282B8E" w14:textId="5F66284B" w:rsidR="00505396" w:rsidRDefault="00505396" w:rsidP="00505396">
      <w:pPr>
        <w:jc w:val="both"/>
        <w:rPr>
          <w:rFonts w:cs="Arial"/>
        </w:rPr>
      </w:pPr>
    </w:p>
    <w:p w14:paraId="6D24A00F" w14:textId="311D3EFC" w:rsidR="00505396" w:rsidRDefault="00505396" w:rsidP="00505396">
      <w:pPr>
        <w:jc w:val="both"/>
        <w:rPr>
          <w:rFonts w:cs="Arial"/>
        </w:rPr>
      </w:pPr>
    </w:p>
    <w:p w14:paraId="4A0613CD" w14:textId="66327989" w:rsidR="00505396" w:rsidRDefault="00505396" w:rsidP="00505396">
      <w:pPr>
        <w:jc w:val="both"/>
        <w:rPr>
          <w:rFonts w:cs="Arial"/>
        </w:rPr>
      </w:pPr>
    </w:p>
    <w:p w14:paraId="396D6359" w14:textId="34891A5C" w:rsidR="00505396" w:rsidRDefault="00505396" w:rsidP="00505396">
      <w:pPr>
        <w:jc w:val="both"/>
        <w:rPr>
          <w:rFonts w:cs="Arial"/>
        </w:rPr>
      </w:pPr>
    </w:p>
    <w:p w14:paraId="67DC9FEA" w14:textId="2E50E04D" w:rsidR="00505396" w:rsidRDefault="00505396" w:rsidP="00505396">
      <w:pPr>
        <w:jc w:val="both"/>
        <w:rPr>
          <w:rFonts w:cs="Arial"/>
        </w:rPr>
      </w:pPr>
    </w:p>
    <w:p w14:paraId="0FC3D489" w14:textId="538E3DAC" w:rsidR="00505396" w:rsidRPr="004614FD" w:rsidRDefault="00505396" w:rsidP="00505396">
      <w:pPr>
        <w:jc w:val="both"/>
        <w:rPr>
          <w:rFonts w:cs="Arial"/>
        </w:rPr>
      </w:pPr>
      <w:r w:rsidRPr="004614FD">
        <w:rPr>
          <w:rFonts w:cs="Arial"/>
        </w:rPr>
        <w:t>L</w:t>
      </w:r>
      <w:r>
        <w:rPr>
          <w:rFonts w:cs="Arial"/>
        </w:rPr>
        <w:t>ogoleiste: Flagge der EU, INTERREG Österreich-</w:t>
      </w:r>
      <w:r w:rsidRPr="004614FD">
        <w:rPr>
          <w:rFonts w:cs="Arial"/>
        </w:rPr>
        <w:t>Tschechische Republik, Land OÖ</w:t>
      </w:r>
    </w:p>
    <w:p w14:paraId="66BD55B9" w14:textId="77777777" w:rsidR="00505396" w:rsidRPr="004614FD" w:rsidRDefault="00505396" w:rsidP="00505396">
      <w:pPr>
        <w:jc w:val="both"/>
        <w:rPr>
          <w:rFonts w:cs="Arial"/>
        </w:rPr>
      </w:pPr>
      <w:r w:rsidRPr="004614FD">
        <w:rPr>
          <w:rFonts w:cs="Arial"/>
          <w:noProof/>
          <w:lang w:eastAsia="de-AT"/>
        </w:rPr>
        <w:drawing>
          <wp:inline distT="0" distB="0" distL="0" distR="0" wp14:anchorId="23A3ACAA" wp14:editId="5923ACD4">
            <wp:extent cx="4314279" cy="971550"/>
            <wp:effectExtent l="0" t="0" r="0" b="0"/>
            <wp:docPr id="2" name="Grafik 2" descr="O:\Öffentlichkeitsarbeit\Logos\_Logoübersicht + Logoleisten\Logos gültig ab 09.2017\logoleisten .ai vektor .pdf .jpeg\logoleiste_Interreg Tschechien_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Öffentlichkeitsarbeit\Logos\_Logoübersicht + Logoleisten\Logos gültig ab 09.2017\logoleisten .ai vektor .pdf .jpeg\logoleiste_Interreg Tschechien_0920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74" cy="9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A72E" w14:textId="4A721D1F" w:rsidR="00505396" w:rsidRDefault="00505396">
      <w:pPr>
        <w:jc w:val="both"/>
        <w:rPr>
          <w:rFonts w:cs="Arial"/>
        </w:rPr>
      </w:pPr>
    </w:p>
    <w:sectPr w:rsidR="00505396" w:rsidSect="009A7C4B">
      <w:headerReference w:type="default" r:id="rId21"/>
      <w:footerReference w:type="default" r:id="rId22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465A" w14:textId="77777777" w:rsidR="00E047D9" w:rsidRDefault="00E047D9" w:rsidP="00BB6274">
      <w:r>
        <w:separator/>
      </w:r>
    </w:p>
  </w:endnote>
  <w:endnote w:type="continuationSeparator" w:id="0">
    <w:p w14:paraId="3CEC5356" w14:textId="77777777" w:rsidR="00E047D9" w:rsidRDefault="00E047D9" w:rsidP="00B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E700" w14:textId="77777777" w:rsidR="00413AAD" w:rsidRDefault="00413AAD" w:rsidP="00413AAD">
    <w:pPr>
      <w:jc w:val="center"/>
      <w:rPr>
        <w:rStyle w:val="A5"/>
        <w:rFonts w:ascii="Calibri" w:hAnsi="Calibri" w:cs="Calibri"/>
        <w:sz w:val="16"/>
        <w:szCs w:val="16"/>
      </w:rPr>
    </w:pPr>
    <w:r>
      <w:rPr>
        <w:rStyle w:val="A5"/>
        <w:rFonts w:ascii="Calibri" w:hAnsi="Calibri" w:cs="Calibri"/>
        <w:sz w:val="16"/>
        <w:szCs w:val="16"/>
      </w:rPr>
      <w:t xml:space="preserve">Regionalmanagement OÖ GmbH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Geschäftsstelle Mühlviertel</w:t>
    </w:r>
  </w:p>
  <w:p w14:paraId="3AC9AAC4" w14:textId="77777777" w:rsidR="00413AAD" w:rsidRDefault="00413AAD" w:rsidP="00413AAD">
    <w:pPr>
      <w:jc w:val="center"/>
      <w:rPr>
        <w:rStyle w:val="A5"/>
        <w:rFonts w:ascii="Calibri" w:hAnsi="Calibri" w:cs="Calibri"/>
        <w:sz w:val="16"/>
        <w:szCs w:val="16"/>
      </w:rPr>
    </w:pPr>
    <w:r>
      <w:rPr>
        <w:rStyle w:val="A5"/>
        <w:rFonts w:ascii="Calibri" w:hAnsi="Calibri" w:cs="Calibri"/>
        <w:sz w:val="16"/>
        <w:szCs w:val="16"/>
      </w:rPr>
      <w:t xml:space="preserve">Industriestraße 6, 4240 Freistadt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14:paraId="65A8EAC8" w14:textId="77777777" w:rsidR="00BB6274" w:rsidRPr="00413AAD" w:rsidRDefault="00413AAD" w:rsidP="00413AAD">
    <w:pPr>
      <w:jc w:val="center"/>
      <w:rPr>
        <w:rFonts w:ascii="Calibri" w:hAnsi="Calibri" w:cs="Calibri"/>
        <w:color w:val="000000"/>
        <w:sz w:val="16"/>
        <w:szCs w:val="16"/>
      </w:rPr>
    </w:pPr>
    <w:r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78AD7" w14:textId="77777777" w:rsidR="00E047D9" w:rsidRDefault="00E047D9" w:rsidP="00BB6274">
      <w:r>
        <w:separator/>
      </w:r>
    </w:p>
  </w:footnote>
  <w:footnote w:type="continuationSeparator" w:id="0">
    <w:p w14:paraId="1E4BE0EE" w14:textId="77777777" w:rsidR="00E047D9" w:rsidRDefault="00E047D9" w:rsidP="00BB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F563" w14:textId="08BDEFDD" w:rsidR="00BB6274" w:rsidRDefault="00A057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235B38C2" wp14:editId="649F3BE8">
          <wp:simplePos x="0" y="0"/>
          <wp:positionH relativeFrom="column">
            <wp:posOffset>4792980</wp:posOffset>
          </wp:positionH>
          <wp:positionV relativeFrom="paragraph">
            <wp:posOffset>44450</wp:posOffset>
          </wp:positionV>
          <wp:extent cx="995795" cy="522432"/>
          <wp:effectExtent l="0" t="0" r="0" b="0"/>
          <wp:wrapThrough wrapText="bothSides">
            <wp:wrapPolygon edited="0">
              <wp:start x="0" y="0"/>
              <wp:lineTo x="0" y="20496"/>
              <wp:lineTo x="21077" y="20496"/>
              <wp:lineTo x="21077" y="0"/>
              <wp:lineTo x="0" y="0"/>
            </wp:wrapPolygon>
          </wp:wrapThrough>
          <wp:docPr id="4" name="Grafik 4" descr="rmooe08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rmooe08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795" cy="522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D20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1EF6A5D2" wp14:editId="79A7B850">
          <wp:simplePos x="0" y="0"/>
          <wp:positionH relativeFrom="column">
            <wp:posOffset>-635</wp:posOffset>
          </wp:positionH>
          <wp:positionV relativeFrom="paragraph">
            <wp:posOffset>-30480</wp:posOffset>
          </wp:positionV>
          <wp:extent cx="3162300" cy="711200"/>
          <wp:effectExtent l="0" t="0" r="0" b="0"/>
          <wp:wrapThrough wrapText="bothSides">
            <wp:wrapPolygon edited="0">
              <wp:start x="0" y="0"/>
              <wp:lineTo x="0" y="20829"/>
              <wp:lineTo x="21470" y="20829"/>
              <wp:lineTo x="21470" y="0"/>
              <wp:lineTo x="0" y="0"/>
            </wp:wrapPolygon>
          </wp:wrapThrough>
          <wp:docPr id="5" name="Grafik 5" descr="O:\Öffentlichkeitsarbeit\Logos\_Logoübersicht + Logoleisten\Logos gültig ab 09.2017\logoleisten .ai vektor .pdf .jpeg\logoleiste_Interreg Tschechien_09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Öffentlichkeitsarbeit\Logos\_Logoübersicht + Logoleisten\Logos gültig ab 09.2017\logoleisten .ai vektor .pdf .jpeg\logoleiste_Interreg Tschechien_09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0EA"/>
    <w:multiLevelType w:val="multilevel"/>
    <w:tmpl w:val="1528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82B39"/>
    <w:multiLevelType w:val="hybridMultilevel"/>
    <w:tmpl w:val="E30E3DF6"/>
    <w:lvl w:ilvl="0" w:tplc="FE2C985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E56F0"/>
    <w:multiLevelType w:val="hybridMultilevel"/>
    <w:tmpl w:val="F11430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7052"/>
    <w:multiLevelType w:val="hybridMultilevel"/>
    <w:tmpl w:val="85E415FC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A1391"/>
    <w:multiLevelType w:val="hybridMultilevel"/>
    <w:tmpl w:val="4D2285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61"/>
    <w:rsid w:val="00002494"/>
    <w:rsid w:val="00003912"/>
    <w:rsid w:val="00007206"/>
    <w:rsid w:val="0002119B"/>
    <w:rsid w:val="000412E6"/>
    <w:rsid w:val="000477B4"/>
    <w:rsid w:val="00050F34"/>
    <w:rsid w:val="00091A20"/>
    <w:rsid w:val="00097301"/>
    <w:rsid w:val="000A190C"/>
    <w:rsid w:val="000B2181"/>
    <w:rsid w:val="000C1F4C"/>
    <w:rsid w:val="000C2E36"/>
    <w:rsid w:val="000E59B6"/>
    <w:rsid w:val="000E7B5A"/>
    <w:rsid w:val="0011346B"/>
    <w:rsid w:val="001479DF"/>
    <w:rsid w:val="00147E9C"/>
    <w:rsid w:val="00161889"/>
    <w:rsid w:val="00161E32"/>
    <w:rsid w:val="001824D6"/>
    <w:rsid w:val="001B0B07"/>
    <w:rsid w:val="001B1E14"/>
    <w:rsid w:val="001B3D75"/>
    <w:rsid w:val="001B4CC2"/>
    <w:rsid w:val="001C3132"/>
    <w:rsid w:val="001D2DC7"/>
    <w:rsid w:val="00206AFC"/>
    <w:rsid w:val="0021486F"/>
    <w:rsid w:val="002212B2"/>
    <w:rsid w:val="00222A58"/>
    <w:rsid w:val="0022737D"/>
    <w:rsid w:val="00227E58"/>
    <w:rsid w:val="002329E1"/>
    <w:rsid w:val="00243030"/>
    <w:rsid w:val="002655A2"/>
    <w:rsid w:val="00282C6A"/>
    <w:rsid w:val="002A4DE8"/>
    <w:rsid w:val="002C5FFA"/>
    <w:rsid w:val="002D57AB"/>
    <w:rsid w:val="002D7E39"/>
    <w:rsid w:val="002F773A"/>
    <w:rsid w:val="00300BCD"/>
    <w:rsid w:val="00302B3D"/>
    <w:rsid w:val="0030393C"/>
    <w:rsid w:val="0031670A"/>
    <w:rsid w:val="003200D7"/>
    <w:rsid w:val="00341C97"/>
    <w:rsid w:val="00346863"/>
    <w:rsid w:val="00351F07"/>
    <w:rsid w:val="0036597A"/>
    <w:rsid w:val="00377EE1"/>
    <w:rsid w:val="00385EAF"/>
    <w:rsid w:val="00393E34"/>
    <w:rsid w:val="003A3105"/>
    <w:rsid w:val="003D3ADB"/>
    <w:rsid w:val="003E0892"/>
    <w:rsid w:val="003E33F3"/>
    <w:rsid w:val="003E46A4"/>
    <w:rsid w:val="003E68DA"/>
    <w:rsid w:val="003E6C42"/>
    <w:rsid w:val="003F1338"/>
    <w:rsid w:val="003F54AD"/>
    <w:rsid w:val="00402FE2"/>
    <w:rsid w:val="00413AAD"/>
    <w:rsid w:val="00420465"/>
    <w:rsid w:val="0043436E"/>
    <w:rsid w:val="00453FEB"/>
    <w:rsid w:val="004614FD"/>
    <w:rsid w:val="00470493"/>
    <w:rsid w:val="00481393"/>
    <w:rsid w:val="004859EA"/>
    <w:rsid w:val="00487875"/>
    <w:rsid w:val="00497646"/>
    <w:rsid w:val="004A2401"/>
    <w:rsid w:val="004B1089"/>
    <w:rsid w:val="004E6869"/>
    <w:rsid w:val="004F6CCD"/>
    <w:rsid w:val="00504223"/>
    <w:rsid w:val="00504F32"/>
    <w:rsid w:val="00505396"/>
    <w:rsid w:val="00562B43"/>
    <w:rsid w:val="00571E18"/>
    <w:rsid w:val="0057393C"/>
    <w:rsid w:val="005A4C3C"/>
    <w:rsid w:val="005B0A6C"/>
    <w:rsid w:val="005F7F45"/>
    <w:rsid w:val="0061249C"/>
    <w:rsid w:val="00621630"/>
    <w:rsid w:val="006317D0"/>
    <w:rsid w:val="006371DF"/>
    <w:rsid w:val="00644ED6"/>
    <w:rsid w:val="00650BAF"/>
    <w:rsid w:val="00654600"/>
    <w:rsid w:val="00660262"/>
    <w:rsid w:val="006648BE"/>
    <w:rsid w:val="00667B96"/>
    <w:rsid w:val="00671492"/>
    <w:rsid w:val="0067771E"/>
    <w:rsid w:val="00677F1E"/>
    <w:rsid w:val="00680368"/>
    <w:rsid w:val="00693BFA"/>
    <w:rsid w:val="006A5E27"/>
    <w:rsid w:val="006B01F6"/>
    <w:rsid w:val="006C04EA"/>
    <w:rsid w:val="006D0816"/>
    <w:rsid w:val="006D69F6"/>
    <w:rsid w:val="006E7669"/>
    <w:rsid w:val="006F3F53"/>
    <w:rsid w:val="00706312"/>
    <w:rsid w:val="00710331"/>
    <w:rsid w:val="00722AA6"/>
    <w:rsid w:val="00723996"/>
    <w:rsid w:val="0073623C"/>
    <w:rsid w:val="007512FF"/>
    <w:rsid w:val="00754C63"/>
    <w:rsid w:val="00791AA6"/>
    <w:rsid w:val="007A44A5"/>
    <w:rsid w:val="007C1C8C"/>
    <w:rsid w:val="007C3829"/>
    <w:rsid w:val="007C65B4"/>
    <w:rsid w:val="007F784A"/>
    <w:rsid w:val="00814EFF"/>
    <w:rsid w:val="00822470"/>
    <w:rsid w:val="00835CDE"/>
    <w:rsid w:val="0085036D"/>
    <w:rsid w:val="0085623B"/>
    <w:rsid w:val="0085694A"/>
    <w:rsid w:val="00874539"/>
    <w:rsid w:val="008865AE"/>
    <w:rsid w:val="00894C60"/>
    <w:rsid w:val="008C1761"/>
    <w:rsid w:val="008D1D73"/>
    <w:rsid w:val="008D36F6"/>
    <w:rsid w:val="008E0B48"/>
    <w:rsid w:val="008E5F6B"/>
    <w:rsid w:val="008E710A"/>
    <w:rsid w:val="008F70F7"/>
    <w:rsid w:val="009109ED"/>
    <w:rsid w:val="00910B89"/>
    <w:rsid w:val="009123B5"/>
    <w:rsid w:val="00916E77"/>
    <w:rsid w:val="00917B9C"/>
    <w:rsid w:val="009220CC"/>
    <w:rsid w:val="00926659"/>
    <w:rsid w:val="0092758E"/>
    <w:rsid w:val="00930A77"/>
    <w:rsid w:val="00960FE1"/>
    <w:rsid w:val="0097192E"/>
    <w:rsid w:val="00972C6D"/>
    <w:rsid w:val="00986E88"/>
    <w:rsid w:val="009910BE"/>
    <w:rsid w:val="009A7C4B"/>
    <w:rsid w:val="009B01B2"/>
    <w:rsid w:val="009B1DE4"/>
    <w:rsid w:val="009F0BE5"/>
    <w:rsid w:val="00A050EA"/>
    <w:rsid w:val="00A05706"/>
    <w:rsid w:val="00A061D3"/>
    <w:rsid w:val="00A16613"/>
    <w:rsid w:val="00A166C4"/>
    <w:rsid w:val="00A54FFD"/>
    <w:rsid w:val="00A56970"/>
    <w:rsid w:val="00A72D7A"/>
    <w:rsid w:val="00A85E7B"/>
    <w:rsid w:val="00AA793D"/>
    <w:rsid w:val="00AC7D20"/>
    <w:rsid w:val="00AE19F8"/>
    <w:rsid w:val="00AF53FF"/>
    <w:rsid w:val="00AF6557"/>
    <w:rsid w:val="00B00CAF"/>
    <w:rsid w:val="00B02459"/>
    <w:rsid w:val="00B1513B"/>
    <w:rsid w:val="00B271E5"/>
    <w:rsid w:val="00B344C6"/>
    <w:rsid w:val="00B424B6"/>
    <w:rsid w:val="00B47ED9"/>
    <w:rsid w:val="00B60A58"/>
    <w:rsid w:val="00B90286"/>
    <w:rsid w:val="00BA6EEB"/>
    <w:rsid w:val="00BB6274"/>
    <w:rsid w:val="00BC7F25"/>
    <w:rsid w:val="00BD4E57"/>
    <w:rsid w:val="00C16057"/>
    <w:rsid w:val="00C16B1E"/>
    <w:rsid w:val="00C5023A"/>
    <w:rsid w:val="00C60FA3"/>
    <w:rsid w:val="00C73AED"/>
    <w:rsid w:val="00C807CA"/>
    <w:rsid w:val="00C96309"/>
    <w:rsid w:val="00C97D92"/>
    <w:rsid w:val="00CB28CB"/>
    <w:rsid w:val="00CB7BBC"/>
    <w:rsid w:val="00CC060F"/>
    <w:rsid w:val="00CF6DB6"/>
    <w:rsid w:val="00D007DB"/>
    <w:rsid w:val="00D11B51"/>
    <w:rsid w:val="00D15EA5"/>
    <w:rsid w:val="00D306F6"/>
    <w:rsid w:val="00D31EDC"/>
    <w:rsid w:val="00D51415"/>
    <w:rsid w:val="00D55E9C"/>
    <w:rsid w:val="00D61BE1"/>
    <w:rsid w:val="00D63DD6"/>
    <w:rsid w:val="00D74348"/>
    <w:rsid w:val="00D76427"/>
    <w:rsid w:val="00D80E4B"/>
    <w:rsid w:val="00DA1D1E"/>
    <w:rsid w:val="00DA3C8C"/>
    <w:rsid w:val="00DA7DD1"/>
    <w:rsid w:val="00DB165B"/>
    <w:rsid w:val="00DB4D16"/>
    <w:rsid w:val="00DD0134"/>
    <w:rsid w:val="00DD7FF4"/>
    <w:rsid w:val="00DE270D"/>
    <w:rsid w:val="00DE58E6"/>
    <w:rsid w:val="00DE74D3"/>
    <w:rsid w:val="00DF7171"/>
    <w:rsid w:val="00E00B3F"/>
    <w:rsid w:val="00E047D9"/>
    <w:rsid w:val="00E06802"/>
    <w:rsid w:val="00E248FA"/>
    <w:rsid w:val="00E264DA"/>
    <w:rsid w:val="00E30362"/>
    <w:rsid w:val="00E441C8"/>
    <w:rsid w:val="00E46D0E"/>
    <w:rsid w:val="00E52EAA"/>
    <w:rsid w:val="00E55FF4"/>
    <w:rsid w:val="00E63224"/>
    <w:rsid w:val="00E818F6"/>
    <w:rsid w:val="00EA1A78"/>
    <w:rsid w:val="00EC13D4"/>
    <w:rsid w:val="00EC164D"/>
    <w:rsid w:val="00ED64DB"/>
    <w:rsid w:val="00ED7467"/>
    <w:rsid w:val="00EE1630"/>
    <w:rsid w:val="00EF3DF1"/>
    <w:rsid w:val="00EF743C"/>
    <w:rsid w:val="00F11752"/>
    <w:rsid w:val="00F14BCD"/>
    <w:rsid w:val="00F318DE"/>
    <w:rsid w:val="00F416F5"/>
    <w:rsid w:val="00F52B79"/>
    <w:rsid w:val="00F57ADF"/>
    <w:rsid w:val="00F64F0D"/>
    <w:rsid w:val="00F82137"/>
    <w:rsid w:val="00F9527E"/>
    <w:rsid w:val="00FA3CE6"/>
    <w:rsid w:val="00FB155E"/>
    <w:rsid w:val="00FE28B3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81C4C5"/>
  <w15:docId w15:val="{9F141AB7-5FF2-4B10-AF10-42E8C3D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6777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686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6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627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6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6274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E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E7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00CA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B1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B1DE4"/>
    <w:rPr>
      <w:b/>
      <w:bCs/>
    </w:rPr>
  </w:style>
  <w:style w:type="character" w:customStyle="1" w:styleId="A5">
    <w:name w:val="A5"/>
    <w:uiPriority w:val="99"/>
    <w:rsid w:val="00413AAD"/>
    <w:rPr>
      <w:rFonts w:ascii="Avenir 35" w:hAnsi="Avenir 35" w:cs="Avenir 35" w:hint="default"/>
      <w:color w:val="000000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9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9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9F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9F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ooe.at" TargetMode="External"/><Relationship Id="rId13" Type="http://schemas.openxmlformats.org/officeDocument/2006/relationships/hyperlink" Target="http://www.rmooe.at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heide.spiesmeyer@rmooe.at" TargetMode="External"/><Relationship Id="rId12" Type="http://schemas.openxmlformats.org/officeDocument/2006/relationships/hyperlink" Target="http://www.at-cz.eu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t-cz.eu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-cz.e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t-cz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hannes.miesenboeck@rmooe.at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hans-georg.brachtendorf@fh-hagenberg.at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Höglhammer, Anna</dc:creator>
  <cp:lastModifiedBy>Steininger Eva</cp:lastModifiedBy>
  <cp:revision>52</cp:revision>
  <cp:lastPrinted>2019-03-27T17:00:00Z</cp:lastPrinted>
  <dcterms:created xsi:type="dcterms:W3CDTF">2019-03-26T09:58:00Z</dcterms:created>
  <dcterms:modified xsi:type="dcterms:W3CDTF">2019-05-07T13:00:00Z</dcterms:modified>
</cp:coreProperties>
</file>