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D4" w:rsidRPr="00870D30" w:rsidRDefault="00076BE6" w:rsidP="00745B3A">
      <w:pPr>
        <w:rPr>
          <w:rFonts w:ascii="Arial" w:hAnsi="Arial" w:cs="Arial"/>
          <w:b/>
        </w:rPr>
      </w:pPr>
      <w:r w:rsidRPr="00870D30">
        <w:rPr>
          <w:rFonts w:ascii="Arial" w:hAnsi="Arial" w:cs="Arial"/>
          <w:b/>
        </w:rPr>
        <w:t>Presseaussendung, 10.02.2020</w:t>
      </w:r>
    </w:p>
    <w:p w:rsidR="00037FD4" w:rsidRDefault="00037FD4" w:rsidP="00745B3A">
      <w:pPr>
        <w:rPr>
          <w:rStyle w:val="A5"/>
          <w:rFonts w:ascii="Arial" w:hAnsi="Arial" w:cs="Arial"/>
          <w:sz w:val="22"/>
          <w:szCs w:val="22"/>
        </w:rPr>
      </w:pPr>
    </w:p>
    <w:p w:rsidR="00870D30" w:rsidRPr="00870D30" w:rsidRDefault="00870D30" w:rsidP="00745B3A">
      <w:pPr>
        <w:rPr>
          <w:rStyle w:val="A5"/>
          <w:rFonts w:ascii="Arial" w:hAnsi="Arial" w:cs="Arial"/>
          <w:sz w:val="22"/>
          <w:szCs w:val="22"/>
        </w:rPr>
      </w:pPr>
    </w:p>
    <w:p w:rsidR="00745B3A" w:rsidRDefault="00745B3A" w:rsidP="00745B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Zusammenarbeiten mit Bayern wird unterstützt</w:t>
      </w:r>
    </w:p>
    <w:p w:rsidR="00870D30" w:rsidRPr="00870D30" w:rsidRDefault="00870D30" w:rsidP="00745B3A">
      <w:pPr>
        <w:rPr>
          <w:rFonts w:ascii="Arial" w:hAnsi="Arial" w:cs="Arial"/>
          <w:b/>
        </w:rPr>
      </w:pPr>
    </w:p>
    <w:p w:rsidR="00870D30" w:rsidRPr="00A946E4" w:rsidRDefault="00076BE6" w:rsidP="00745B3A">
      <w:pPr>
        <w:autoSpaceDE w:val="0"/>
        <w:autoSpaceDN w:val="0"/>
        <w:adjustRightInd w:val="0"/>
        <w:ind w:right="62"/>
        <w:jc w:val="both"/>
        <w:rPr>
          <w:rStyle w:val="A5"/>
          <w:rFonts w:ascii="Arial" w:hAnsi="Arial" w:cs="Arial"/>
          <w:sz w:val="22"/>
          <w:szCs w:val="22"/>
        </w:rPr>
      </w:pPr>
      <w:r w:rsidRPr="00615246">
        <w:rPr>
          <w:rStyle w:val="A5"/>
          <w:rFonts w:ascii="Arial" w:hAnsi="Arial" w:cs="Arial"/>
          <w:b/>
          <w:sz w:val="22"/>
          <w:szCs w:val="22"/>
        </w:rPr>
        <w:t>Mühlviertel</w:t>
      </w:r>
      <w:r w:rsidR="00037FD4" w:rsidRPr="00615246">
        <w:rPr>
          <w:rStyle w:val="A5"/>
          <w:rFonts w:ascii="Arial" w:hAnsi="Arial" w:cs="Arial"/>
          <w:b/>
          <w:sz w:val="22"/>
          <w:szCs w:val="22"/>
        </w:rPr>
        <w:t>.</w:t>
      </w:r>
      <w:r w:rsidR="00037FD4" w:rsidRPr="00615246">
        <w:rPr>
          <w:rStyle w:val="A5"/>
          <w:rFonts w:ascii="Arial" w:hAnsi="Arial" w:cs="Arial"/>
          <w:sz w:val="22"/>
          <w:szCs w:val="22"/>
        </w:rPr>
        <w:t xml:space="preserve"> </w:t>
      </w:r>
      <w:r w:rsidR="00870D30" w:rsidRPr="00A946E4">
        <w:rPr>
          <w:rFonts w:ascii="Arial" w:hAnsi="Arial" w:cs="Arial"/>
        </w:rPr>
        <w:t xml:space="preserve">Neue grenzüberschreitende Projekte mit Bayern gehen nach Genehmigungen im Dezember 2019 in die Umsetzung. </w:t>
      </w:r>
      <w:r w:rsidR="00745B3A" w:rsidRPr="00A946E4">
        <w:rPr>
          <w:rFonts w:ascii="Arial" w:hAnsi="Arial" w:cs="Arial"/>
          <w:b/>
        </w:rPr>
        <w:t xml:space="preserve">ACHTUNG: </w:t>
      </w:r>
      <w:r w:rsidRPr="00A946E4">
        <w:rPr>
          <w:rStyle w:val="A5"/>
          <w:rFonts w:ascii="Arial" w:hAnsi="Arial" w:cs="Arial"/>
          <w:b/>
          <w:color w:val="auto"/>
          <w:sz w:val="22"/>
          <w:szCs w:val="22"/>
        </w:rPr>
        <w:t xml:space="preserve">Im Kleinprojektefonds Österreich-Bayern gibt es in der INTERREG Förderperiode 2014-2020 nur </w:t>
      </w:r>
      <w:r w:rsidR="00C96ABF" w:rsidRPr="00A946E4">
        <w:rPr>
          <w:rStyle w:val="A5"/>
          <w:rFonts w:ascii="Arial" w:hAnsi="Arial" w:cs="Arial"/>
          <w:b/>
          <w:color w:val="auto"/>
          <w:sz w:val="22"/>
          <w:szCs w:val="22"/>
        </w:rPr>
        <w:t xml:space="preserve">noch </w:t>
      </w:r>
      <w:r w:rsidR="00745B3A" w:rsidRPr="00A946E4">
        <w:rPr>
          <w:rStyle w:val="A5"/>
          <w:rFonts w:ascii="Arial" w:hAnsi="Arial" w:cs="Arial"/>
          <w:b/>
          <w:color w:val="auto"/>
          <w:sz w:val="22"/>
          <w:szCs w:val="22"/>
        </w:rPr>
        <w:t>zwei Einreichtermine!</w:t>
      </w:r>
    </w:p>
    <w:p w:rsidR="00745B3A" w:rsidRPr="00615246" w:rsidRDefault="00745B3A" w:rsidP="00745B3A">
      <w:pPr>
        <w:autoSpaceDE w:val="0"/>
        <w:autoSpaceDN w:val="0"/>
        <w:adjustRightInd w:val="0"/>
        <w:ind w:right="62"/>
        <w:jc w:val="both"/>
        <w:rPr>
          <w:rFonts w:ascii="Arial" w:hAnsi="Arial" w:cs="Arial"/>
          <w:b/>
        </w:rPr>
      </w:pPr>
    </w:p>
    <w:p w:rsidR="00870D30" w:rsidRPr="00615246" w:rsidRDefault="00870D30" w:rsidP="00A946E4">
      <w:pPr>
        <w:autoSpaceDE w:val="0"/>
        <w:autoSpaceDN w:val="0"/>
        <w:adjustRightInd w:val="0"/>
        <w:spacing w:after="120"/>
        <w:ind w:right="62"/>
        <w:jc w:val="both"/>
        <w:rPr>
          <w:rFonts w:ascii="Arial" w:hAnsi="Arial" w:cs="Arial"/>
          <w:b/>
        </w:rPr>
      </w:pPr>
      <w:r w:rsidRPr="00615246">
        <w:rPr>
          <w:rFonts w:ascii="Arial" w:hAnsi="Arial" w:cs="Arial"/>
          <w:b/>
        </w:rPr>
        <w:t>Genehmigungen für neue grenzüberschreitende Projekte</w:t>
      </w:r>
    </w:p>
    <w:p w:rsidR="00C220C7" w:rsidRDefault="00870D30" w:rsidP="00745B3A">
      <w:pPr>
        <w:pStyle w:val="tab1"/>
        <w:jc w:val="both"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615246">
        <w:rPr>
          <w:rFonts w:ascii="Arial" w:eastAsia="Calibri" w:hAnsi="Arial" w:cs="Arial"/>
          <w:snapToGrid/>
          <w:sz w:val="22"/>
          <w:szCs w:val="22"/>
          <w:lang w:eastAsia="en-US"/>
        </w:rPr>
        <w:t>Am 10. und 11. Dezember 2019 tagte der Begleitausschuss als beschlussfassendes Gremium des EU-Förderprogramms INTERREG Österreich-Bayern 2014-2020 in St. Gilgen am Wolfgangsee. Von den 17 eingereichten grenzüberschreitende</w:t>
      </w:r>
      <w:r w:rsidR="000A7E91">
        <w:rPr>
          <w:rFonts w:ascii="Arial" w:eastAsia="Calibri" w:hAnsi="Arial" w:cs="Arial"/>
          <w:snapToGrid/>
          <w:sz w:val="22"/>
          <w:szCs w:val="22"/>
          <w:lang w:eastAsia="en-US"/>
        </w:rPr>
        <w:t>n</w:t>
      </w:r>
      <w:r w:rsidRPr="00615246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Großprojekte</w:t>
      </w:r>
      <w:r w:rsidR="000A7E91">
        <w:rPr>
          <w:rFonts w:ascii="Arial" w:eastAsia="Calibri" w:hAnsi="Arial" w:cs="Arial"/>
          <w:snapToGrid/>
          <w:sz w:val="22"/>
          <w:szCs w:val="22"/>
          <w:lang w:eastAsia="en-US"/>
        </w:rPr>
        <w:t>n</w:t>
      </w:r>
      <w:r w:rsidRPr="00615246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aus dem gesamten Programmgebiet entlang der österreichisch-bayerischen Grenze vom Bodensee bis zum Bayerischen Wald</w:t>
      </w:r>
      <w:r w:rsidR="000A7E91">
        <w:rPr>
          <w:rFonts w:ascii="Arial" w:eastAsia="Calibri" w:hAnsi="Arial" w:cs="Arial"/>
          <w:snapToGrid/>
          <w:sz w:val="22"/>
          <w:szCs w:val="22"/>
          <w:lang w:eastAsia="en-US"/>
        </w:rPr>
        <w:t>,</w:t>
      </w:r>
      <w:r w:rsidRPr="00615246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wurden 11 Projekte mit</w:t>
      </w:r>
      <w:r w:rsidRPr="0037481E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einem Fördervolumen von rund 5,8 </w:t>
      </w:r>
      <w:r>
        <w:rPr>
          <w:rFonts w:ascii="Arial" w:eastAsia="Calibri" w:hAnsi="Arial" w:cs="Arial"/>
          <w:snapToGrid/>
          <w:sz w:val="22"/>
          <w:szCs w:val="22"/>
          <w:lang w:eastAsia="en-US"/>
        </w:rPr>
        <w:t>Mio. Euro</w:t>
      </w:r>
      <w:r w:rsidRPr="0037481E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EFRE-Mittel </w:t>
      </w:r>
      <w:r w:rsidRPr="0037481E">
        <w:rPr>
          <w:rFonts w:ascii="Arial" w:eastAsia="Calibri" w:hAnsi="Arial" w:cs="Arial"/>
          <w:snapToGrid/>
          <w:sz w:val="22"/>
          <w:szCs w:val="22"/>
          <w:lang w:eastAsia="en-US"/>
        </w:rPr>
        <w:t>genehmigt.</w:t>
      </w:r>
      <w:r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</w:t>
      </w:r>
      <w:r w:rsidRPr="0037481E">
        <w:rPr>
          <w:rFonts w:ascii="Arial" w:eastAsia="Calibri" w:hAnsi="Arial" w:cs="Arial"/>
          <w:snapToGrid/>
          <w:sz w:val="22"/>
          <w:szCs w:val="22"/>
          <w:lang w:eastAsia="en-US"/>
        </w:rPr>
        <w:t>Im Bereich der Forschungs-, Entwicklungs- und Innovations</w:t>
      </w:r>
      <w:r w:rsidR="00CB77F1">
        <w:rPr>
          <w:rFonts w:ascii="Arial" w:eastAsia="Calibri" w:hAnsi="Arial" w:cs="Arial"/>
          <w:snapToGrid/>
          <w:sz w:val="22"/>
          <w:szCs w:val="22"/>
          <w:lang w:eastAsia="en-US"/>
        </w:rPr>
        <w:t>-</w:t>
      </w:r>
      <w:r w:rsidRPr="0037481E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aktivitäten wurden drei Projekte genehmigt. </w:t>
      </w:r>
      <w:r w:rsidRPr="00745B3A">
        <w:rPr>
          <w:rFonts w:ascii="Arial" w:eastAsia="Calibri" w:hAnsi="Arial" w:cs="Arial"/>
          <w:b/>
          <w:snapToGrid/>
          <w:sz w:val="22"/>
          <w:szCs w:val="22"/>
          <w:lang w:eastAsia="en-US"/>
        </w:rPr>
        <w:t xml:space="preserve">Darunter ist auch ein </w:t>
      </w:r>
      <w:proofErr w:type="spellStart"/>
      <w:r w:rsidR="00615246" w:rsidRPr="00745B3A">
        <w:rPr>
          <w:rFonts w:ascii="Arial" w:eastAsia="Calibri" w:hAnsi="Arial" w:cs="Arial"/>
          <w:b/>
          <w:snapToGrid/>
          <w:sz w:val="22"/>
          <w:szCs w:val="22"/>
          <w:lang w:eastAsia="en-US"/>
        </w:rPr>
        <w:t>Mühlviertler</w:t>
      </w:r>
      <w:proofErr w:type="spellEnd"/>
      <w:r w:rsidR="00615246" w:rsidRPr="00745B3A">
        <w:rPr>
          <w:rFonts w:ascii="Arial" w:eastAsia="Calibri" w:hAnsi="Arial" w:cs="Arial"/>
          <w:b/>
          <w:snapToGrid/>
          <w:sz w:val="22"/>
          <w:szCs w:val="22"/>
          <w:lang w:eastAsia="en-US"/>
        </w:rPr>
        <w:t xml:space="preserve"> </w:t>
      </w:r>
      <w:r w:rsidRPr="00745B3A">
        <w:rPr>
          <w:rFonts w:ascii="Arial" w:eastAsia="Calibri" w:hAnsi="Arial" w:cs="Arial"/>
          <w:b/>
          <w:snapToGrid/>
          <w:sz w:val="22"/>
          <w:szCs w:val="22"/>
          <w:lang w:eastAsia="en-US"/>
        </w:rPr>
        <w:t>Projekt</w:t>
      </w:r>
      <w:r w:rsidR="00FE172B">
        <w:rPr>
          <w:rFonts w:ascii="Arial" w:eastAsia="Calibri" w:hAnsi="Arial" w:cs="Arial"/>
          <w:b/>
          <w:snapToGrid/>
          <w:sz w:val="22"/>
          <w:szCs w:val="22"/>
          <w:lang w:eastAsia="en-US"/>
        </w:rPr>
        <w:t xml:space="preserve"> des</w:t>
      </w:r>
      <w:r w:rsidR="00FE172B" w:rsidRPr="00745B3A">
        <w:rPr>
          <w:rFonts w:ascii="Arial" w:eastAsia="Calibri" w:hAnsi="Arial" w:cs="Arial"/>
          <w:b/>
          <w:snapToGrid/>
          <w:sz w:val="22"/>
          <w:szCs w:val="22"/>
          <w:lang w:eastAsia="en-US"/>
        </w:rPr>
        <w:t xml:space="preserve"> Forschungsunternehmen</w:t>
      </w:r>
      <w:r w:rsidR="00FE172B">
        <w:rPr>
          <w:rFonts w:ascii="Arial" w:eastAsia="Calibri" w:hAnsi="Arial" w:cs="Arial"/>
          <w:b/>
          <w:snapToGrid/>
          <w:sz w:val="22"/>
          <w:szCs w:val="22"/>
          <w:lang w:eastAsia="en-US"/>
        </w:rPr>
        <w:t>s</w:t>
      </w:r>
      <w:r w:rsidR="00FE172B" w:rsidRPr="00745B3A">
        <w:rPr>
          <w:rFonts w:ascii="Arial" w:eastAsia="Calibri" w:hAnsi="Arial" w:cs="Arial"/>
          <w:b/>
          <w:snapToGrid/>
          <w:sz w:val="22"/>
          <w:szCs w:val="22"/>
          <w:lang w:eastAsia="en-US"/>
        </w:rPr>
        <w:t xml:space="preserve"> „Software Competence Center Hagenberg Gmb</w:t>
      </w:r>
      <w:r w:rsidR="00FE172B" w:rsidRPr="00745B3A">
        <w:rPr>
          <w:rFonts w:ascii="Arial" w:eastAsia="Calibri" w:hAnsi="Arial" w:cs="Arial"/>
          <w:b/>
          <w:snapToGrid/>
          <w:vanish/>
          <w:sz w:val="22"/>
          <w:szCs w:val="22"/>
          <w:lang w:eastAsia="en-US"/>
        </w:rPr>
        <w:t xml:space="preserve">H“ </w:t>
      </w:r>
      <w:r w:rsidR="00FD7832">
        <w:rPr>
          <w:rFonts w:ascii="Arial" w:eastAsia="Calibri" w:hAnsi="Arial" w:cs="Arial"/>
          <w:b/>
          <w:snapToGrid/>
          <w:sz w:val="22"/>
          <w:szCs w:val="22"/>
          <w:lang w:eastAsia="en-US"/>
        </w:rPr>
        <w:t>H“</w:t>
      </w:r>
      <w:r w:rsidRPr="00745B3A">
        <w:rPr>
          <w:rFonts w:ascii="Arial" w:eastAsia="Calibri" w:hAnsi="Arial" w:cs="Arial"/>
          <w:b/>
          <w:snapToGrid/>
          <w:sz w:val="22"/>
          <w:szCs w:val="22"/>
          <w:lang w:eastAsia="en-US"/>
        </w:rPr>
        <w:t xml:space="preserve"> </w:t>
      </w:r>
      <w:r w:rsidR="00615246" w:rsidRPr="001D5A64">
        <w:rPr>
          <w:rFonts w:ascii="Arial" w:eastAsia="Calibri" w:hAnsi="Arial" w:cs="Arial"/>
          <w:b/>
          <w:snapToGrid/>
          <w:sz w:val="22"/>
          <w:szCs w:val="22"/>
          <w:lang w:eastAsia="en-US"/>
        </w:rPr>
        <w:t>aus Hagenberg i. M.</w:t>
      </w:r>
      <w:r w:rsidRPr="001D5A64">
        <w:rPr>
          <w:rFonts w:ascii="Arial" w:eastAsia="Calibri" w:hAnsi="Arial" w:cs="Arial"/>
          <w:b/>
          <w:snapToGrid/>
          <w:sz w:val="22"/>
          <w:szCs w:val="22"/>
          <w:lang w:eastAsia="en-US"/>
        </w:rPr>
        <w:t>, welches sich mit der künstlichen Intelligenz zur Optimierung d</w:t>
      </w:r>
      <w:r w:rsidRPr="00745B3A">
        <w:rPr>
          <w:rFonts w:ascii="Arial" w:eastAsia="Calibri" w:hAnsi="Arial" w:cs="Arial"/>
          <w:b/>
          <w:snapToGrid/>
          <w:sz w:val="22"/>
          <w:szCs w:val="22"/>
          <w:lang w:eastAsia="en-US"/>
        </w:rPr>
        <w:t>er industriellen Fertigung, mit der grenzüberschreitenden Konzepterarbeitung zur nachhaltigen Bewirtschaftung von Hüttenbetrieben und mit dem Aufbau eines Kompetenznetzwerks für die Analyse und Visualisierung von logistischen Wertschöpfungsnetzwerken, beschäftigt.</w:t>
      </w:r>
      <w:r w:rsidR="00C220C7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Damit soll die Wettbewerbsfähigkeit von Industrieunternehmen</w:t>
      </w:r>
      <w:r w:rsidR="00172B8A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durch den Einsatz von künstlicher Intelligenz</w:t>
      </w:r>
      <w:r w:rsidR="00C220C7">
        <w:rPr>
          <w:rFonts w:ascii="Arial" w:eastAsia="Calibri" w:hAnsi="Arial" w:cs="Arial"/>
          <w:snapToGrid/>
          <w:sz w:val="22"/>
          <w:szCs w:val="22"/>
          <w:lang w:eastAsia="en-US"/>
        </w:rPr>
        <w:t>, wie zum Beispiel im Linzer Zentralraum</w:t>
      </w:r>
      <w:r w:rsidR="00615246">
        <w:rPr>
          <w:rFonts w:ascii="Arial" w:eastAsia="Calibri" w:hAnsi="Arial" w:cs="Arial"/>
          <w:snapToGrid/>
          <w:sz w:val="22"/>
          <w:szCs w:val="22"/>
          <w:lang w:eastAsia="en-US"/>
        </w:rPr>
        <w:t>,</w:t>
      </w:r>
      <w:r w:rsidR="00C220C7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</w:t>
      </w:r>
      <w:r w:rsidR="002609C3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erhalten bzw. </w:t>
      </w:r>
      <w:r w:rsidR="00C220C7">
        <w:rPr>
          <w:rFonts w:ascii="Arial" w:eastAsia="Calibri" w:hAnsi="Arial" w:cs="Arial"/>
          <w:snapToGrid/>
          <w:sz w:val="22"/>
          <w:szCs w:val="22"/>
          <w:lang w:eastAsia="en-US"/>
        </w:rPr>
        <w:t>gestärkt werden.</w:t>
      </w:r>
      <w:r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</w:t>
      </w:r>
    </w:p>
    <w:p w:rsidR="00870D30" w:rsidRDefault="00870D30" w:rsidP="00745B3A">
      <w:pPr>
        <w:pStyle w:val="tab1"/>
        <w:jc w:val="both"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37481E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Die genehmigten Projekte im </w:t>
      </w:r>
      <w:r>
        <w:rPr>
          <w:rFonts w:ascii="Arial" w:eastAsia="Calibri" w:hAnsi="Arial" w:cs="Arial"/>
          <w:snapToGrid/>
          <w:sz w:val="22"/>
          <w:szCs w:val="22"/>
          <w:lang w:eastAsia="en-US"/>
        </w:rPr>
        <w:t>Schwerpunkt</w:t>
      </w:r>
      <w:r w:rsidRPr="0037481E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Inwertsetzung des Natur- und Kulturerbe</w:t>
      </w:r>
      <w:r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s </w:t>
      </w:r>
      <w:r w:rsidRPr="0037481E">
        <w:rPr>
          <w:rFonts w:ascii="Arial" w:eastAsia="Calibri" w:hAnsi="Arial" w:cs="Arial"/>
          <w:snapToGrid/>
          <w:sz w:val="22"/>
          <w:szCs w:val="22"/>
          <w:lang w:eastAsia="en-US"/>
        </w:rPr>
        <w:t>widmen sich zum einen dem gesundheitsorientierten Tourismus und zum anderen der Umsetzung eines grenzüb</w:t>
      </w:r>
      <w:r>
        <w:rPr>
          <w:rFonts w:ascii="Arial" w:eastAsia="Calibri" w:hAnsi="Arial" w:cs="Arial"/>
          <w:snapToGrid/>
          <w:sz w:val="22"/>
          <w:szCs w:val="22"/>
          <w:lang w:eastAsia="en-US"/>
        </w:rPr>
        <w:t>erschreitenden Loipennetzes</w:t>
      </w:r>
      <w:r w:rsidRPr="0037481E">
        <w:rPr>
          <w:rFonts w:ascii="Arial" w:eastAsia="Calibri" w:hAnsi="Arial" w:cs="Arial"/>
          <w:snapToGrid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</w:t>
      </w:r>
      <w:r w:rsidRPr="0037481E">
        <w:rPr>
          <w:rFonts w:ascii="Arial" w:eastAsia="Calibri" w:hAnsi="Arial" w:cs="Arial"/>
          <w:snapToGrid/>
          <w:sz w:val="22"/>
          <w:szCs w:val="22"/>
          <w:lang w:eastAsia="en-US"/>
        </w:rPr>
        <w:t>Im Bereich der langfristigen Kooperations</w:t>
      </w:r>
      <w:r w:rsidR="00CB77F1">
        <w:rPr>
          <w:rFonts w:ascii="Arial" w:eastAsia="Calibri" w:hAnsi="Arial" w:cs="Arial"/>
          <w:snapToGrid/>
          <w:sz w:val="22"/>
          <w:szCs w:val="22"/>
          <w:lang w:eastAsia="en-US"/>
        </w:rPr>
        <w:t>-</w:t>
      </w:r>
      <w:r w:rsidRPr="0037481E">
        <w:rPr>
          <w:rFonts w:ascii="Arial" w:eastAsia="Calibri" w:hAnsi="Arial" w:cs="Arial"/>
          <w:snapToGrid/>
          <w:sz w:val="22"/>
          <w:szCs w:val="22"/>
          <w:lang w:eastAsia="en-US"/>
        </w:rPr>
        <w:t>partnerscha</w:t>
      </w:r>
      <w:r w:rsidR="00C220C7">
        <w:rPr>
          <w:rFonts w:ascii="Arial" w:eastAsia="Calibri" w:hAnsi="Arial" w:cs="Arial"/>
          <w:snapToGrid/>
          <w:sz w:val="22"/>
          <w:szCs w:val="22"/>
          <w:lang w:eastAsia="en-US"/>
        </w:rPr>
        <w:t>ften</w:t>
      </w:r>
      <w:r w:rsidRPr="0037481E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konnten sechs Projekte genehmigt werden, die sich </w:t>
      </w:r>
      <w:r w:rsidR="00CB77F1">
        <w:rPr>
          <w:rFonts w:ascii="Arial" w:eastAsia="Calibri" w:hAnsi="Arial" w:cs="Arial"/>
          <w:snapToGrid/>
          <w:sz w:val="22"/>
          <w:szCs w:val="22"/>
          <w:lang w:eastAsia="en-US"/>
        </w:rPr>
        <w:t>u. a.</w:t>
      </w:r>
      <w:r w:rsidRPr="0037481E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mit dem Aufbau eines Netzwerks von MINT Learning Centern, mit der Entwicklung nachhaltiger Geschäftsmodelle für die gesundheitstouristische Nutzung von Wäldern oder dem Hochwasserschutz auseinandersetzen. </w:t>
      </w:r>
    </w:p>
    <w:p w:rsidR="00C220C7" w:rsidRDefault="00C220C7" w:rsidP="00745B3A">
      <w:pPr>
        <w:pStyle w:val="tab1"/>
        <w:jc w:val="both"/>
        <w:rPr>
          <w:rFonts w:ascii="Arial" w:eastAsia="Calibri" w:hAnsi="Arial" w:cs="Arial"/>
          <w:snapToGrid/>
          <w:sz w:val="22"/>
          <w:szCs w:val="22"/>
          <w:lang w:eastAsia="en-US"/>
        </w:rPr>
      </w:pPr>
      <w:r>
        <w:rPr>
          <w:rFonts w:ascii="Arial" w:eastAsia="Calibri" w:hAnsi="Arial" w:cs="Arial"/>
          <w:snapToGrid/>
          <w:sz w:val="22"/>
          <w:szCs w:val="22"/>
          <w:lang w:eastAsia="en-US"/>
        </w:rPr>
        <w:t>Im Unterschied zu den INTERREG-Großprojekten werden grenzüberschreitende INTERREG-</w:t>
      </w:r>
      <w:r w:rsidRPr="00745B3A">
        <w:rPr>
          <w:rFonts w:ascii="Arial" w:eastAsia="Calibri" w:hAnsi="Arial" w:cs="Arial"/>
          <w:b/>
          <w:snapToGrid/>
          <w:sz w:val="22"/>
          <w:szCs w:val="22"/>
          <w:u w:val="single"/>
          <w:lang w:eastAsia="en-US"/>
        </w:rPr>
        <w:t>Klein</w:t>
      </w:r>
      <w:r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projekte mit einem Projektvolumen von bis zu 25.000 Euro auf regionaler Ebene diskutiert und beschlossen. Dies ist die Aufgabe der </w:t>
      </w:r>
      <w:r w:rsidR="00745B3A">
        <w:rPr>
          <w:rFonts w:ascii="Arial" w:eastAsia="Calibri" w:hAnsi="Arial" w:cs="Arial"/>
          <w:snapToGrid/>
          <w:sz w:val="22"/>
          <w:szCs w:val="22"/>
          <w:lang w:eastAsia="en-US"/>
        </w:rPr>
        <w:t>Mitglieder</w:t>
      </w:r>
      <w:r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des Regionalen Lenkungsausschusses Ost, </w:t>
      </w:r>
      <w:r w:rsidR="00615246">
        <w:rPr>
          <w:rFonts w:ascii="Arial" w:eastAsia="Calibri" w:hAnsi="Arial" w:cs="Arial"/>
          <w:snapToGrid/>
          <w:sz w:val="22"/>
          <w:szCs w:val="22"/>
          <w:lang w:eastAsia="en-US"/>
        </w:rPr>
        <w:t>die</w:t>
      </w:r>
      <w:r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sich am 5. Dezember 2019 </w:t>
      </w:r>
      <w:r w:rsidR="0080269E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zusammen mit EUREGIO Obfrau Gabriele Lackner-Strauss </w:t>
      </w:r>
      <w:r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zu einer Sitzung </w:t>
      </w:r>
      <w:r w:rsidR="00615246">
        <w:rPr>
          <w:rFonts w:ascii="Arial" w:eastAsia="Calibri" w:hAnsi="Arial" w:cs="Arial"/>
          <w:snapToGrid/>
          <w:sz w:val="22"/>
          <w:szCs w:val="22"/>
          <w:lang w:eastAsia="en-US"/>
        </w:rPr>
        <w:t>trafen und</w:t>
      </w:r>
      <w:r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fünf Kleinprojekte aus dem oö-niederbayerischen Grenzraum mit einem Fördervolumen von insgesamt 8</w:t>
      </w:r>
      <w:r w:rsidR="00615246">
        <w:rPr>
          <w:rFonts w:ascii="Arial" w:eastAsia="Calibri" w:hAnsi="Arial" w:cs="Arial"/>
          <w:snapToGrid/>
          <w:sz w:val="22"/>
          <w:szCs w:val="22"/>
          <w:lang w:eastAsia="en-US"/>
        </w:rPr>
        <w:t>2.757 Euro EFRE-Mittel genehmigt haben</w:t>
      </w:r>
      <w:r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. </w:t>
      </w:r>
      <w:r w:rsidR="007F6E13">
        <w:rPr>
          <w:rFonts w:ascii="Arial" w:eastAsia="Calibri" w:hAnsi="Arial" w:cs="Arial"/>
          <w:snapToGrid/>
          <w:sz w:val="22"/>
          <w:szCs w:val="22"/>
          <w:lang w:eastAsia="en-US"/>
        </w:rPr>
        <w:t>Somit</w:t>
      </w:r>
      <w:r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können </w:t>
      </w:r>
      <w:proofErr w:type="gramStart"/>
      <w:r w:rsidR="006B5B0C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die </w:t>
      </w:r>
      <w:proofErr w:type="spellStart"/>
      <w:r w:rsidR="006B5B0C">
        <w:rPr>
          <w:rFonts w:ascii="Arial" w:eastAsia="Calibri" w:hAnsi="Arial" w:cs="Arial"/>
          <w:snapToGrid/>
          <w:sz w:val="22"/>
          <w:szCs w:val="22"/>
          <w:lang w:eastAsia="en-US"/>
        </w:rPr>
        <w:t>Projektpartner</w:t>
      </w:r>
      <w:r w:rsidR="00745B3A">
        <w:rPr>
          <w:rFonts w:ascii="Arial" w:eastAsia="Calibri" w:hAnsi="Arial" w:cs="Arial"/>
          <w:snapToGrid/>
          <w:sz w:val="22"/>
          <w:szCs w:val="22"/>
          <w:lang w:eastAsia="en-US"/>
        </w:rPr>
        <w:t>I</w:t>
      </w:r>
      <w:r w:rsidR="00494A16">
        <w:rPr>
          <w:rFonts w:ascii="Arial" w:eastAsia="Calibri" w:hAnsi="Arial" w:cs="Arial"/>
          <w:snapToGrid/>
          <w:sz w:val="22"/>
          <w:szCs w:val="22"/>
          <w:lang w:eastAsia="en-US"/>
        </w:rPr>
        <w:t>nnen</w:t>
      </w:r>
      <w:proofErr w:type="spellEnd"/>
      <w:proofErr w:type="gramEnd"/>
      <w:r w:rsidR="00494A16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und </w:t>
      </w:r>
      <w:proofErr w:type="spellStart"/>
      <w:r w:rsidR="00494A16">
        <w:rPr>
          <w:rFonts w:ascii="Arial" w:eastAsia="Calibri" w:hAnsi="Arial" w:cs="Arial"/>
          <w:snapToGrid/>
          <w:sz w:val="22"/>
          <w:szCs w:val="22"/>
          <w:lang w:eastAsia="en-US"/>
        </w:rPr>
        <w:t>Projekträger</w:t>
      </w:r>
      <w:r w:rsidR="00745B3A">
        <w:rPr>
          <w:rFonts w:ascii="Arial" w:eastAsia="Calibri" w:hAnsi="Arial" w:cs="Arial"/>
          <w:snapToGrid/>
          <w:sz w:val="22"/>
          <w:szCs w:val="22"/>
          <w:lang w:eastAsia="en-US"/>
        </w:rPr>
        <w:t>Innen</w:t>
      </w:r>
      <w:proofErr w:type="spellEnd"/>
      <w:r w:rsidR="006B5B0C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der Kleinprojekte von </w:t>
      </w:r>
      <w:r>
        <w:rPr>
          <w:rFonts w:ascii="Arial" w:eastAsia="Calibri" w:hAnsi="Arial" w:cs="Arial"/>
          <w:snapToGrid/>
          <w:sz w:val="22"/>
          <w:szCs w:val="22"/>
          <w:lang w:eastAsia="en-US"/>
        </w:rPr>
        <w:t>z.B. Vernetzung und Initiierung von Reparatur-Initiativen</w:t>
      </w:r>
      <w:r w:rsidR="006B5B0C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OÖ-BY</w:t>
      </w:r>
      <w:r>
        <w:rPr>
          <w:rFonts w:ascii="Arial" w:eastAsia="Calibri" w:hAnsi="Arial" w:cs="Arial"/>
          <w:snapToGrid/>
          <w:sz w:val="22"/>
          <w:szCs w:val="22"/>
          <w:lang w:eastAsia="en-US"/>
        </w:rPr>
        <w:t>, Sagen erzählen Geschichte(n) der Grenzregion OÖ-BY oder das Jugendbuch Klassenfahrt mit Hindernissen</w:t>
      </w:r>
      <w:r w:rsidR="007F6E13">
        <w:rPr>
          <w:rFonts w:ascii="Arial" w:eastAsia="Calibri" w:hAnsi="Arial" w:cs="Arial"/>
          <w:snapToGrid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durch finanzielle EU</w:t>
      </w:r>
      <w:r w:rsidR="001D5A64">
        <w:rPr>
          <w:rFonts w:ascii="Arial" w:eastAsia="Calibri" w:hAnsi="Arial" w:cs="Arial"/>
          <w:snapToGrid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snapToGrid/>
          <w:sz w:val="22"/>
          <w:szCs w:val="22"/>
          <w:lang w:eastAsia="en-US"/>
        </w:rPr>
        <w:t>Mittel ausgestattet mit der Umsetzung beginnen.</w:t>
      </w:r>
    </w:p>
    <w:p w:rsidR="00A946E4" w:rsidRDefault="00A946E4" w:rsidP="00745B3A">
      <w:pPr>
        <w:pStyle w:val="tab1"/>
        <w:jc w:val="both"/>
        <w:rPr>
          <w:rFonts w:ascii="Arial" w:eastAsia="Calibri" w:hAnsi="Arial" w:cs="Arial"/>
          <w:snapToGrid/>
          <w:sz w:val="22"/>
          <w:szCs w:val="22"/>
          <w:lang w:eastAsia="en-US"/>
        </w:rPr>
      </w:pPr>
    </w:p>
    <w:p w:rsidR="006B5B0C" w:rsidRPr="006B5B0C" w:rsidRDefault="006B5B0C" w:rsidP="00A946E4">
      <w:pPr>
        <w:autoSpaceDE w:val="0"/>
        <w:autoSpaceDN w:val="0"/>
        <w:adjustRightInd w:val="0"/>
        <w:spacing w:after="120"/>
        <w:ind w:right="62"/>
        <w:jc w:val="both"/>
        <w:rPr>
          <w:rFonts w:ascii="Arial" w:eastAsia="Calibri" w:hAnsi="Arial" w:cs="Arial"/>
          <w:b/>
          <w:lang w:val="de-DE"/>
        </w:rPr>
      </w:pPr>
      <w:r w:rsidRPr="006B5B0C">
        <w:rPr>
          <w:rFonts w:ascii="Arial" w:eastAsia="Calibri" w:hAnsi="Arial" w:cs="Arial"/>
          <w:b/>
          <w:lang w:val="de-DE"/>
        </w:rPr>
        <w:t>2020 nur noch zwei Einreichtermine für oö-bayerische Kleinprojekte</w:t>
      </w:r>
      <w:r w:rsidR="00745B3A">
        <w:rPr>
          <w:rFonts w:ascii="Arial" w:eastAsia="Calibri" w:hAnsi="Arial" w:cs="Arial"/>
          <w:b/>
          <w:lang w:val="de-DE"/>
        </w:rPr>
        <w:t>!</w:t>
      </w:r>
    </w:p>
    <w:p w:rsidR="006B5B0C" w:rsidRPr="00745B3A" w:rsidRDefault="006B5B0C" w:rsidP="00745B3A">
      <w:pPr>
        <w:autoSpaceDE w:val="0"/>
        <w:autoSpaceDN w:val="0"/>
        <w:adjustRightInd w:val="0"/>
        <w:ind w:right="62"/>
        <w:jc w:val="both"/>
        <w:rPr>
          <w:rFonts w:ascii="Arial" w:eastAsia="Calibri" w:hAnsi="Arial" w:cs="Arial"/>
          <w:b/>
          <w:lang w:val="de-DE"/>
        </w:rPr>
      </w:pPr>
      <w:r w:rsidRPr="006B5B0C">
        <w:rPr>
          <w:rFonts w:ascii="Arial" w:eastAsia="Calibri" w:hAnsi="Arial" w:cs="Arial"/>
          <w:lang w:val="de-DE"/>
        </w:rPr>
        <w:t xml:space="preserve">Mit den Projektgenehmigungen im Rahmen des Begleitausschusses im Dezember </w:t>
      </w:r>
      <w:r>
        <w:rPr>
          <w:rFonts w:ascii="Arial" w:eastAsia="Calibri" w:hAnsi="Arial" w:cs="Arial"/>
          <w:lang w:val="de-DE"/>
        </w:rPr>
        <w:t xml:space="preserve">2019 </w:t>
      </w:r>
      <w:r w:rsidRPr="006B5B0C">
        <w:rPr>
          <w:rFonts w:ascii="Arial" w:eastAsia="Calibri" w:hAnsi="Arial" w:cs="Arial"/>
          <w:lang w:val="de-DE"/>
        </w:rPr>
        <w:t xml:space="preserve">sind die zur Verfügung stehenden Mittel für </w:t>
      </w:r>
      <w:r>
        <w:rPr>
          <w:rFonts w:ascii="Arial" w:eastAsia="Calibri" w:hAnsi="Arial" w:cs="Arial"/>
          <w:lang w:val="de-DE"/>
        </w:rPr>
        <w:t xml:space="preserve">die Förderperiode </w:t>
      </w:r>
      <w:r w:rsidR="004C2768">
        <w:rPr>
          <w:rFonts w:ascii="Arial" w:eastAsia="Calibri" w:hAnsi="Arial" w:cs="Arial"/>
          <w:lang w:val="de-DE"/>
        </w:rPr>
        <w:t>2014-2020 von rund 54,5 Mio. Euro</w:t>
      </w:r>
      <w:r w:rsidRPr="006B5B0C">
        <w:rPr>
          <w:rFonts w:ascii="Arial" w:eastAsia="Calibri" w:hAnsi="Arial" w:cs="Arial"/>
          <w:lang w:val="de-DE"/>
        </w:rPr>
        <w:t xml:space="preserve"> EFRE </w:t>
      </w:r>
      <w:r>
        <w:rPr>
          <w:rFonts w:ascii="Arial" w:eastAsia="Calibri" w:hAnsi="Arial" w:cs="Arial"/>
          <w:lang w:val="de-DE"/>
        </w:rPr>
        <w:t xml:space="preserve">bereits </w:t>
      </w:r>
      <w:r w:rsidRPr="006B5B0C">
        <w:rPr>
          <w:rFonts w:ascii="Arial" w:eastAsia="Calibri" w:hAnsi="Arial" w:cs="Arial"/>
          <w:lang w:val="de-DE"/>
        </w:rPr>
        <w:t>voll ausgeschöpft. Eine Einreichung von weiteren INTERREG-Großprojekten wird in dieser Programmperiode nicht mehr möglich sein.</w:t>
      </w:r>
      <w:r w:rsidR="004C2768">
        <w:rPr>
          <w:rFonts w:ascii="Arial" w:eastAsia="Calibri" w:hAnsi="Arial" w:cs="Arial"/>
          <w:lang w:val="de-DE"/>
        </w:rPr>
        <w:t xml:space="preserve"> </w:t>
      </w:r>
      <w:r w:rsidRPr="00745B3A">
        <w:rPr>
          <w:rFonts w:ascii="Arial" w:eastAsia="Calibri" w:hAnsi="Arial" w:cs="Arial"/>
          <w:b/>
          <w:lang w:val="de-DE"/>
        </w:rPr>
        <w:t xml:space="preserve">Allerdings gibt es im Jahr 2020 </w:t>
      </w:r>
      <w:r w:rsidRPr="00745B3A">
        <w:rPr>
          <w:rFonts w:ascii="Arial" w:eastAsia="Calibri" w:hAnsi="Arial" w:cs="Arial"/>
          <w:b/>
          <w:lang w:val="de-DE"/>
        </w:rPr>
        <w:lastRenderedPageBreak/>
        <w:t xml:space="preserve">noch zwei letzte Einreichtermine für INTERREG-Kleinprojekte, die mit </w:t>
      </w:r>
      <w:r w:rsidRPr="00745B3A">
        <w:rPr>
          <w:rFonts w:ascii="Arial" w:eastAsia="Calibri" w:hAnsi="Arial" w:cs="Arial"/>
          <w:b/>
          <w:u w:val="single"/>
          <w:lang w:val="de-DE"/>
        </w:rPr>
        <w:t>8. April 2020</w:t>
      </w:r>
      <w:r w:rsidRPr="00745B3A">
        <w:rPr>
          <w:rFonts w:ascii="Arial" w:eastAsia="Calibri" w:hAnsi="Arial" w:cs="Arial"/>
          <w:b/>
          <w:lang w:val="de-DE"/>
        </w:rPr>
        <w:t xml:space="preserve"> und mit </w:t>
      </w:r>
      <w:r w:rsidR="00413CF2" w:rsidRPr="00745B3A">
        <w:rPr>
          <w:rFonts w:ascii="Arial" w:eastAsia="Calibri" w:hAnsi="Arial" w:cs="Arial"/>
          <w:b/>
          <w:u w:val="single"/>
          <w:lang w:val="de-DE"/>
        </w:rPr>
        <w:t>15. </w:t>
      </w:r>
      <w:r w:rsidRPr="00745B3A">
        <w:rPr>
          <w:rFonts w:ascii="Arial" w:eastAsia="Calibri" w:hAnsi="Arial" w:cs="Arial"/>
          <w:b/>
          <w:u w:val="single"/>
          <w:lang w:val="de-DE"/>
        </w:rPr>
        <w:t>Oktober 2020</w:t>
      </w:r>
      <w:r w:rsidRPr="00745B3A">
        <w:rPr>
          <w:rFonts w:ascii="Arial" w:eastAsia="Calibri" w:hAnsi="Arial" w:cs="Arial"/>
          <w:b/>
          <w:lang w:val="de-DE"/>
        </w:rPr>
        <w:t xml:space="preserve"> festgelegt sind. </w:t>
      </w:r>
    </w:p>
    <w:p w:rsidR="006B5B0C" w:rsidRDefault="006B5B0C" w:rsidP="00745B3A">
      <w:pPr>
        <w:autoSpaceDE w:val="0"/>
        <w:autoSpaceDN w:val="0"/>
        <w:adjustRightInd w:val="0"/>
        <w:ind w:right="62"/>
        <w:jc w:val="both"/>
        <w:rPr>
          <w:rFonts w:ascii="Arial" w:eastAsia="Calibri" w:hAnsi="Arial" w:cs="Arial"/>
          <w:lang w:val="de-DE"/>
        </w:rPr>
      </w:pPr>
      <w:r w:rsidRPr="006B5B0C">
        <w:rPr>
          <w:rFonts w:ascii="Arial" w:eastAsia="Calibri" w:hAnsi="Arial" w:cs="Arial"/>
          <w:lang w:val="de-DE"/>
        </w:rPr>
        <w:t xml:space="preserve">Die grenzüberschreitende Kleinprojekteförderung </w:t>
      </w:r>
      <w:r w:rsidR="001D5A64">
        <w:rPr>
          <w:rFonts w:ascii="Arial" w:eastAsia="Calibri" w:hAnsi="Arial" w:cs="Arial"/>
          <w:lang w:val="de-DE"/>
        </w:rPr>
        <w:t>hat das Ziel</w:t>
      </w:r>
      <w:r w:rsidRPr="006B5B0C">
        <w:rPr>
          <w:rFonts w:ascii="Arial" w:eastAsia="Calibri" w:hAnsi="Arial" w:cs="Arial"/>
          <w:lang w:val="de-DE"/>
        </w:rPr>
        <w:t xml:space="preserve">, </w:t>
      </w:r>
      <w:r w:rsidR="001D5A64" w:rsidRPr="006B5B0C">
        <w:rPr>
          <w:rFonts w:ascii="Arial" w:eastAsia="Calibri" w:hAnsi="Arial" w:cs="Arial"/>
          <w:lang w:val="de-DE"/>
        </w:rPr>
        <w:t>die Zusammenarbeit über die Grenze hinweg</w:t>
      </w:r>
      <w:r w:rsidR="001D5A64">
        <w:rPr>
          <w:rFonts w:ascii="Arial" w:eastAsia="Calibri" w:hAnsi="Arial" w:cs="Arial"/>
          <w:lang w:val="de-DE"/>
        </w:rPr>
        <w:t>,</w:t>
      </w:r>
      <w:r w:rsidR="001D5A64" w:rsidRPr="006B5B0C">
        <w:rPr>
          <w:rFonts w:ascii="Arial" w:eastAsia="Calibri" w:hAnsi="Arial" w:cs="Arial"/>
          <w:lang w:val="de-DE"/>
        </w:rPr>
        <w:t xml:space="preserve"> </w:t>
      </w:r>
      <w:r w:rsidRPr="006B5B0C">
        <w:rPr>
          <w:rFonts w:ascii="Arial" w:eastAsia="Calibri" w:hAnsi="Arial" w:cs="Arial"/>
          <w:lang w:val="de-DE"/>
        </w:rPr>
        <w:t xml:space="preserve">auf der lokalen und regionalen Ebene zu unterstützen. </w:t>
      </w:r>
      <w:r>
        <w:rPr>
          <w:rFonts w:ascii="Arial" w:eastAsia="Calibri" w:hAnsi="Arial" w:cs="Arial"/>
          <w:lang w:val="de-DE"/>
        </w:rPr>
        <w:t>Antragsteller</w:t>
      </w:r>
      <w:r w:rsidR="00745B3A">
        <w:rPr>
          <w:rFonts w:ascii="Arial" w:eastAsia="Calibri" w:hAnsi="Arial" w:cs="Arial"/>
          <w:lang w:val="de-DE"/>
        </w:rPr>
        <w:t>Innen</w:t>
      </w:r>
      <w:r>
        <w:rPr>
          <w:rFonts w:ascii="Arial" w:eastAsia="Calibri" w:hAnsi="Arial" w:cs="Arial"/>
          <w:lang w:val="de-DE"/>
        </w:rPr>
        <w:t xml:space="preserve"> können</w:t>
      </w:r>
      <w:r w:rsidRPr="006B5B0C">
        <w:rPr>
          <w:rFonts w:ascii="Arial" w:eastAsia="Calibri" w:hAnsi="Arial" w:cs="Arial"/>
          <w:lang w:val="de-DE"/>
        </w:rPr>
        <w:t xml:space="preserve"> Gemeinden, Verbände, Vereine, regionale Organisationen</w:t>
      </w:r>
      <w:r>
        <w:rPr>
          <w:rFonts w:ascii="Arial" w:eastAsia="Calibri" w:hAnsi="Arial" w:cs="Arial"/>
          <w:lang w:val="de-DE"/>
        </w:rPr>
        <w:t xml:space="preserve">, usw. </w:t>
      </w:r>
      <w:r w:rsidR="00980461">
        <w:rPr>
          <w:rFonts w:ascii="Arial" w:eastAsia="Calibri" w:hAnsi="Arial" w:cs="Arial"/>
          <w:lang w:val="de-DE"/>
        </w:rPr>
        <w:t xml:space="preserve">sein, die </w:t>
      </w:r>
      <w:r>
        <w:rPr>
          <w:rFonts w:ascii="Arial" w:eastAsia="Calibri" w:hAnsi="Arial" w:cs="Arial"/>
          <w:lang w:val="de-DE"/>
        </w:rPr>
        <w:t>m</w:t>
      </w:r>
      <w:r w:rsidRPr="006B5B0C">
        <w:rPr>
          <w:rFonts w:ascii="Arial" w:eastAsia="Calibri" w:hAnsi="Arial" w:cs="Arial"/>
          <w:lang w:val="de-DE"/>
        </w:rPr>
        <w:t>it</w:t>
      </w:r>
      <w:r w:rsidR="00745B3A">
        <w:rPr>
          <w:rFonts w:ascii="Arial" w:eastAsia="Calibri" w:hAnsi="Arial" w:cs="Arial"/>
          <w:lang w:val="de-DE"/>
        </w:rPr>
        <w:t xml:space="preserve"> PartnerInnen</w:t>
      </w:r>
      <w:r w:rsidRPr="006B5B0C">
        <w:rPr>
          <w:rFonts w:ascii="Arial" w:eastAsia="Calibri" w:hAnsi="Arial" w:cs="Arial"/>
          <w:lang w:val="de-DE"/>
        </w:rPr>
        <w:t xml:space="preserve"> aus dem angrenzenden bayerischen Raum Projekte entwickeln </w:t>
      </w:r>
      <w:r>
        <w:rPr>
          <w:rFonts w:ascii="Arial" w:eastAsia="Calibri" w:hAnsi="Arial" w:cs="Arial"/>
          <w:lang w:val="de-DE"/>
        </w:rPr>
        <w:t>und umsetzen. Die Förderhöhe beträgt</w:t>
      </w:r>
      <w:r w:rsidRPr="006B5B0C">
        <w:rPr>
          <w:rFonts w:ascii="Arial" w:eastAsia="Calibri" w:hAnsi="Arial" w:cs="Arial"/>
          <w:lang w:val="de-DE"/>
        </w:rPr>
        <w:t xml:space="preserve"> 75%</w:t>
      </w:r>
      <w:r w:rsidR="00980461">
        <w:rPr>
          <w:rFonts w:ascii="Arial" w:eastAsia="Calibri" w:hAnsi="Arial" w:cs="Arial"/>
          <w:lang w:val="de-DE"/>
        </w:rPr>
        <w:t>!</w:t>
      </w:r>
      <w:r>
        <w:rPr>
          <w:rFonts w:ascii="Arial" w:eastAsia="Calibri" w:hAnsi="Arial" w:cs="Arial"/>
          <w:lang w:val="de-DE"/>
        </w:rPr>
        <w:t xml:space="preserve"> D</w:t>
      </w:r>
      <w:r w:rsidRPr="006B5B0C">
        <w:rPr>
          <w:rFonts w:ascii="Arial" w:eastAsia="Calibri" w:hAnsi="Arial" w:cs="Arial"/>
          <w:lang w:val="de-DE"/>
        </w:rPr>
        <w:t xml:space="preserve">ie Inhalte dieser Kooperationsprojekte können aus allen Bereichen kommen, </w:t>
      </w:r>
      <w:r>
        <w:rPr>
          <w:rFonts w:ascii="Arial" w:eastAsia="Calibri" w:hAnsi="Arial" w:cs="Arial"/>
          <w:lang w:val="de-DE"/>
        </w:rPr>
        <w:t xml:space="preserve">wie </w:t>
      </w:r>
      <w:r w:rsidRPr="006B5B0C">
        <w:rPr>
          <w:rFonts w:ascii="Arial" w:eastAsia="Calibri" w:hAnsi="Arial" w:cs="Arial"/>
          <w:lang w:val="de-DE"/>
        </w:rPr>
        <w:t xml:space="preserve">zum Beispiel Kultur, Sport, Freizeit, Tourismus, Wirtschaft, Soziales, Mobilität, Raumplanung, Umweltbildung, Katastrophenschutz, Nachhaltigkeit und Biodiversität. </w:t>
      </w:r>
    </w:p>
    <w:p w:rsidR="00C220C7" w:rsidRPr="0080269E" w:rsidRDefault="00745B3A" w:rsidP="00745B3A">
      <w:pPr>
        <w:autoSpaceDE w:val="0"/>
        <w:autoSpaceDN w:val="0"/>
        <w:adjustRightInd w:val="0"/>
        <w:ind w:right="62"/>
        <w:jc w:val="both"/>
        <w:rPr>
          <w:rFonts w:ascii="Arial" w:eastAsia="Calibri" w:hAnsi="Arial" w:cs="Arial"/>
          <w:lang w:val="de-DE"/>
        </w:rPr>
      </w:pPr>
      <w:r>
        <w:rPr>
          <w:rFonts w:ascii="Arial" w:eastAsia="Calibri" w:hAnsi="Arial" w:cs="Arial"/>
          <w:lang w:val="de-DE"/>
        </w:rPr>
        <w:t>Die Regionalmanagement</w:t>
      </w:r>
      <w:r w:rsidRPr="006B5B0C">
        <w:rPr>
          <w:rFonts w:ascii="Arial" w:eastAsia="Calibri" w:hAnsi="Arial" w:cs="Arial"/>
          <w:lang w:val="de-DE"/>
        </w:rPr>
        <w:t xml:space="preserve"> OÖ </w:t>
      </w:r>
      <w:r>
        <w:rPr>
          <w:rFonts w:ascii="Arial" w:eastAsia="Calibri" w:hAnsi="Arial" w:cs="Arial"/>
          <w:lang w:val="de-DE"/>
        </w:rPr>
        <w:t xml:space="preserve">GmbH steht kostenlos für Förderberatung, </w:t>
      </w:r>
      <w:r w:rsidRPr="006B5B0C">
        <w:rPr>
          <w:rFonts w:ascii="Arial" w:eastAsia="Calibri" w:hAnsi="Arial" w:cs="Arial"/>
          <w:lang w:val="de-DE"/>
        </w:rPr>
        <w:t xml:space="preserve">Projektentwicklung und Antragstellung </w:t>
      </w:r>
      <w:r>
        <w:rPr>
          <w:rFonts w:ascii="Arial" w:eastAsia="Calibri" w:hAnsi="Arial" w:cs="Arial"/>
          <w:lang w:val="de-DE"/>
        </w:rPr>
        <w:t xml:space="preserve">zur Verfügung (Ansprechpartner: Johannes Miesenböck, </w:t>
      </w:r>
      <w:hyperlink r:id="rId7" w:history="1">
        <w:r w:rsidRPr="002547CD">
          <w:rPr>
            <w:rStyle w:val="Hyperlink"/>
            <w:rFonts w:ascii="Arial" w:eastAsia="Calibri" w:hAnsi="Arial"/>
            <w:lang w:val="de-DE"/>
          </w:rPr>
          <w:t>johannes.miesenboeck@rmooe.at</w:t>
        </w:r>
      </w:hyperlink>
      <w:r>
        <w:rPr>
          <w:rFonts w:ascii="Arial" w:eastAsia="Calibri" w:hAnsi="Arial" w:cs="Arial"/>
          <w:lang w:val="de-DE"/>
        </w:rPr>
        <w:t>, +43 7942 77188-4303)</w:t>
      </w:r>
      <w:r w:rsidRPr="006B5B0C">
        <w:rPr>
          <w:rFonts w:ascii="Arial" w:eastAsia="Calibri" w:hAnsi="Arial" w:cs="Arial"/>
          <w:lang w:val="de-DE"/>
        </w:rPr>
        <w:t xml:space="preserve">. </w:t>
      </w:r>
      <w:r w:rsidR="006B5B0C" w:rsidRPr="006B5B0C">
        <w:rPr>
          <w:rFonts w:ascii="Arial" w:eastAsia="Calibri" w:hAnsi="Arial" w:cs="Arial"/>
          <w:lang w:val="de-DE"/>
        </w:rPr>
        <w:t xml:space="preserve">Antragsformulare </w:t>
      </w:r>
      <w:r>
        <w:rPr>
          <w:rFonts w:ascii="Arial" w:eastAsia="Calibri" w:hAnsi="Arial" w:cs="Arial"/>
          <w:lang w:val="de-DE"/>
        </w:rPr>
        <w:t xml:space="preserve">unter weitere Förderinformationen </w:t>
      </w:r>
      <w:r w:rsidR="006B5B0C" w:rsidRPr="006B5B0C">
        <w:rPr>
          <w:rFonts w:ascii="Arial" w:eastAsia="Calibri" w:hAnsi="Arial" w:cs="Arial"/>
          <w:lang w:val="de-DE"/>
        </w:rPr>
        <w:t xml:space="preserve">können </w:t>
      </w:r>
      <w:r>
        <w:rPr>
          <w:rFonts w:ascii="Arial" w:eastAsia="Calibri" w:hAnsi="Arial" w:cs="Arial"/>
          <w:lang w:val="de-DE"/>
        </w:rPr>
        <w:t xml:space="preserve">sind downloadbar unter </w:t>
      </w:r>
      <w:hyperlink r:id="rId8" w:history="1">
        <w:r w:rsidR="006B5B0C" w:rsidRPr="006B5B0C">
          <w:rPr>
            <w:rFonts w:ascii="Arial" w:eastAsia="Calibri" w:hAnsi="Arial"/>
            <w:lang w:val="de-DE"/>
          </w:rPr>
          <w:t>www.rmooe.at</w:t>
        </w:r>
      </w:hyperlink>
      <w:r>
        <w:rPr>
          <w:rFonts w:ascii="Arial" w:eastAsia="Calibri" w:hAnsi="Arial" w:cs="Arial"/>
          <w:lang w:val="de-DE"/>
        </w:rPr>
        <w:t>.</w:t>
      </w:r>
    </w:p>
    <w:p w:rsidR="00413CF2" w:rsidRDefault="00413CF2" w:rsidP="00745B3A">
      <w:pPr>
        <w:pStyle w:val="tab1"/>
        <w:jc w:val="both"/>
        <w:rPr>
          <w:rFonts w:ascii="Arial" w:eastAsia="Calibri" w:hAnsi="Arial" w:cs="Arial"/>
          <w:snapToGrid/>
          <w:sz w:val="22"/>
          <w:szCs w:val="22"/>
          <w:lang w:eastAsia="en-US"/>
        </w:rPr>
      </w:pPr>
    </w:p>
    <w:p w:rsidR="00A946E4" w:rsidRPr="006B5B0C" w:rsidRDefault="00A946E4" w:rsidP="00745B3A">
      <w:pPr>
        <w:pStyle w:val="tab1"/>
        <w:jc w:val="both"/>
        <w:rPr>
          <w:rFonts w:ascii="Arial" w:eastAsia="Calibri" w:hAnsi="Arial" w:cs="Arial"/>
          <w:snapToGrid/>
          <w:sz w:val="22"/>
          <w:szCs w:val="22"/>
          <w:lang w:eastAsia="en-US"/>
        </w:rPr>
      </w:pPr>
    </w:p>
    <w:p w:rsidR="00037FD4" w:rsidRPr="00870D30" w:rsidRDefault="00037FD4" w:rsidP="00745B3A">
      <w:pPr>
        <w:rPr>
          <w:rFonts w:ascii="Arial" w:hAnsi="Arial" w:cs="Arial"/>
        </w:rPr>
      </w:pPr>
      <w:r w:rsidRPr="00870D30">
        <w:rPr>
          <w:rFonts w:ascii="Arial" w:hAnsi="Arial" w:cs="Arial"/>
          <w:b/>
          <w:u w:val="single"/>
        </w:rPr>
        <w:t>Kontakt:</w:t>
      </w:r>
    </w:p>
    <w:p w:rsidR="00037FD4" w:rsidRPr="00413CF2" w:rsidRDefault="00964A0E" w:rsidP="00745B3A">
      <w:pPr>
        <w:outlineLvl w:val="0"/>
        <w:rPr>
          <w:rStyle w:val="A5"/>
          <w:rFonts w:ascii="Arial" w:hAnsi="Arial" w:cs="Arial"/>
          <w:sz w:val="22"/>
          <w:szCs w:val="22"/>
        </w:rPr>
      </w:pPr>
      <w:r w:rsidRPr="00413CF2">
        <w:rPr>
          <w:rStyle w:val="A5"/>
          <w:rFonts w:ascii="Arial" w:hAnsi="Arial" w:cs="Arial"/>
          <w:sz w:val="22"/>
          <w:szCs w:val="22"/>
        </w:rPr>
        <w:t>Johannes Miesenböck</w:t>
      </w:r>
      <w:r w:rsidR="00037FD4" w:rsidRPr="00413CF2">
        <w:rPr>
          <w:rStyle w:val="A5"/>
          <w:rFonts w:ascii="Arial" w:hAnsi="Arial" w:cs="Arial"/>
          <w:sz w:val="22"/>
          <w:szCs w:val="22"/>
        </w:rPr>
        <w:t xml:space="preserve">, </w:t>
      </w:r>
      <w:r w:rsidRPr="00413CF2">
        <w:rPr>
          <w:rStyle w:val="A5"/>
          <w:rFonts w:ascii="Arial" w:hAnsi="Arial" w:cs="Arial"/>
          <w:sz w:val="22"/>
          <w:szCs w:val="22"/>
        </w:rPr>
        <w:t>Regionalmanager Grenzüberschreitende Zusammenarbeit</w:t>
      </w:r>
    </w:p>
    <w:p w:rsidR="00413CF2" w:rsidRPr="00413CF2" w:rsidRDefault="00413CF2" w:rsidP="00745B3A">
      <w:pPr>
        <w:outlineLvl w:val="0"/>
        <w:rPr>
          <w:rStyle w:val="A5"/>
          <w:rFonts w:ascii="Arial" w:hAnsi="Arial" w:cs="Arial"/>
          <w:sz w:val="22"/>
          <w:szCs w:val="22"/>
        </w:rPr>
      </w:pPr>
      <w:r w:rsidRPr="00413CF2">
        <w:rPr>
          <w:rStyle w:val="A5"/>
          <w:rFonts w:ascii="Arial" w:hAnsi="Arial" w:cs="Arial"/>
          <w:sz w:val="22"/>
          <w:szCs w:val="22"/>
        </w:rPr>
        <w:t>Regionalmanagement OÖ GmbH, Geschäftsstelle Mühlviertel</w:t>
      </w:r>
    </w:p>
    <w:p w:rsidR="00413CF2" w:rsidRPr="00413CF2" w:rsidRDefault="00413CF2" w:rsidP="00745B3A">
      <w:pPr>
        <w:outlineLvl w:val="0"/>
        <w:rPr>
          <w:rStyle w:val="A5"/>
          <w:rFonts w:ascii="Arial" w:hAnsi="Arial" w:cs="Arial"/>
          <w:sz w:val="22"/>
          <w:szCs w:val="22"/>
        </w:rPr>
      </w:pPr>
      <w:r w:rsidRPr="00413CF2">
        <w:rPr>
          <w:rStyle w:val="A5"/>
          <w:rFonts w:ascii="Arial" w:hAnsi="Arial" w:cs="Arial"/>
          <w:sz w:val="22"/>
          <w:szCs w:val="22"/>
        </w:rPr>
        <w:t>4240 Freistadt, Industriestraße 6</w:t>
      </w:r>
    </w:p>
    <w:p w:rsidR="00413CF2" w:rsidRPr="00494A16" w:rsidRDefault="00413CF2" w:rsidP="00745B3A">
      <w:pPr>
        <w:outlineLvl w:val="0"/>
        <w:rPr>
          <w:rStyle w:val="A5"/>
          <w:rFonts w:ascii="Arial" w:hAnsi="Arial" w:cs="Arial"/>
          <w:sz w:val="22"/>
          <w:szCs w:val="22"/>
          <w:lang w:val="en-GB"/>
        </w:rPr>
      </w:pPr>
      <w:r w:rsidRPr="00494A16">
        <w:rPr>
          <w:rStyle w:val="A5"/>
          <w:rFonts w:ascii="Arial" w:hAnsi="Arial" w:cs="Arial"/>
          <w:sz w:val="22"/>
          <w:szCs w:val="22"/>
          <w:lang w:val="en-GB"/>
        </w:rPr>
        <w:t>Tel: +43 7942 77188-4303</w:t>
      </w:r>
    </w:p>
    <w:p w:rsidR="00413CF2" w:rsidRPr="00494A16" w:rsidRDefault="00413CF2" w:rsidP="00745B3A">
      <w:pPr>
        <w:outlineLvl w:val="0"/>
        <w:rPr>
          <w:rStyle w:val="A5"/>
          <w:rFonts w:ascii="Arial" w:hAnsi="Arial" w:cs="Arial"/>
          <w:sz w:val="22"/>
          <w:szCs w:val="22"/>
          <w:lang w:val="en-GB"/>
        </w:rPr>
      </w:pPr>
      <w:r w:rsidRPr="00494A16">
        <w:rPr>
          <w:rStyle w:val="A5"/>
          <w:rFonts w:ascii="Arial" w:hAnsi="Arial" w:cs="Arial"/>
          <w:sz w:val="22"/>
          <w:szCs w:val="22"/>
          <w:lang w:val="en-GB"/>
        </w:rPr>
        <w:t xml:space="preserve">Email: </w:t>
      </w:r>
      <w:hyperlink r:id="rId9" w:history="1">
        <w:r w:rsidRPr="00494A16">
          <w:rPr>
            <w:rStyle w:val="A5"/>
            <w:rFonts w:ascii="Arial" w:hAnsi="Arial" w:cs="Arial"/>
            <w:sz w:val="22"/>
            <w:szCs w:val="22"/>
            <w:lang w:val="en-GB"/>
          </w:rPr>
          <w:t>johannes.miesenboeck@rmooe.at</w:t>
        </w:r>
      </w:hyperlink>
      <w:r w:rsidRPr="00494A16">
        <w:rPr>
          <w:rStyle w:val="A5"/>
          <w:rFonts w:ascii="Arial" w:hAnsi="Arial" w:cs="Arial"/>
          <w:sz w:val="22"/>
          <w:szCs w:val="22"/>
          <w:lang w:val="en-GB"/>
        </w:rPr>
        <w:t xml:space="preserve"> </w:t>
      </w:r>
    </w:p>
    <w:p w:rsidR="00413CF2" w:rsidRDefault="00413CF2" w:rsidP="00745B3A">
      <w:pPr>
        <w:outlineLvl w:val="0"/>
        <w:rPr>
          <w:rStyle w:val="A5"/>
          <w:rFonts w:ascii="Arial" w:hAnsi="Arial" w:cs="Arial"/>
          <w:sz w:val="22"/>
          <w:szCs w:val="22"/>
          <w:lang w:val="en-GB"/>
        </w:rPr>
      </w:pPr>
    </w:p>
    <w:p w:rsidR="00A946E4" w:rsidRPr="00494A16" w:rsidRDefault="00A946E4" w:rsidP="00745B3A">
      <w:pPr>
        <w:outlineLvl w:val="0"/>
        <w:rPr>
          <w:rStyle w:val="A5"/>
          <w:rFonts w:ascii="Arial" w:hAnsi="Arial" w:cs="Arial"/>
          <w:sz w:val="22"/>
          <w:szCs w:val="22"/>
          <w:lang w:val="en-GB"/>
        </w:rPr>
      </w:pPr>
    </w:p>
    <w:p w:rsidR="00037FD4" w:rsidRDefault="00037FD4" w:rsidP="00745B3A">
      <w:pPr>
        <w:outlineLvl w:val="0"/>
        <w:rPr>
          <w:rFonts w:ascii="Arial" w:hAnsi="Arial" w:cs="Arial"/>
          <w:b/>
          <w:u w:val="single"/>
        </w:rPr>
      </w:pPr>
      <w:r w:rsidRPr="00870D30">
        <w:rPr>
          <w:rFonts w:ascii="Arial" w:hAnsi="Arial" w:cs="Arial"/>
          <w:b/>
          <w:u w:val="single"/>
        </w:rPr>
        <w:t>Pressefoto</w:t>
      </w:r>
      <w:r w:rsidR="00413CF2">
        <w:rPr>
          <w:rFonts w:ascii="Arial" w:hAnsi="Arial" w:cs="Arial"/>
          <w:b/>
          <w:u w:val="single"/>
        </w:rPr>
        <w:t>s</w:t>
      </w:r>
      <w:r w:rsidRPr="00870D30">
        <w:rPr>
          <w:rFonts w:ascii="Arial" w:hAnsi="Arial" w:cs="Arial"/>
          <w:b/>
          <w:u w:val="single"/>
        </w:rPr>
        <w:t>:</w:t>
      </w:r>
    </w:p>
    <w:p w:rsidR="00A946E4" w:rsidRDefault="00A946E4" w:rsidP="00745B3A">
      <w:pPr>
        <w:outlineLvl w:val="0"/>
        <w:rPr>
          <w:rFonts w:ascii="Arial" w:hAnsi="Arial" w:cs="Arial"/>
          <w:b/>
          <w:u w:val="single"/>
        </w:rPr>
      </w:pPr>
    </w:p>
    <w:p w:rsidR="00A946E4" w:rsidRPr="00A946E4" w:rsidRDefault="00A946E4" w:rsidP="00A946E4">
      <w:pPr>
        <w:autoSpaceDE w:val="0"/>
        <w:autoSpaceDN w:val="0"/>
        <w:adjustRightInd w:val="0"/>
        <w:ind w:right="62"/>
        <w:jc w:val="both"/>
        <w:rPr>
          <w:rStyle w:val="A5"/>
          <w:rFonts w:ascii="Arial" w:hAnsi="Arial" w:cs="Arial"/>
          <w:sz w:val="22"/>
          <w:szCs w:val="22"/>
        </w:rPr>
      </w:pPr>
      <w:r w:rsidRPr="00A946E4">
        <w:rPr>
          <w:rStyle w:val="A5"/>
          <w:rFonts w:ascii="Arial" w:hAnsi="Arial" w:cs="Arial"/>
          <w:noProof/>
          <w:sz w:val="22"/>
          <w:szCs w:val="22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2840</wp:posOffset>
            </wp:positionV>
            <wp:extent cx="2372264" cy="1234937"/>
            <wp:effectExtent l="0" t="0" r="0" b="3810"/>
            <wp:wrapSquare wrapText="bothSides"/>
            <wp:docPr id="20" name="Grafik 20" descr="C:\Users\rm.gri\Downloads\industry-433018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.gri\Downloads\industry-4330186_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64" cy="123493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6E4">
        <w:rPr>
          <w:rStyle w:val="A5"/>
          <w:rFonts w:ascii="Arial" w:hAnsi="Arial" w:cs="Arial"/>
          <w:sz w:val="22"/>
          <w:szCs w:val="22"/>
        </w:rPr>
        <w:t xml:space="preserve">Foto 1: Analyse und Visualisierung von logistischen Wertschöpfungsnetzwerken, </w:t>
      </w:r>
      <w:r>
        <w:rPr>
          <w:rStyle w:val="A5"/>
          <w:rFonts w:ascii="Arial" w:hAnsi="Arial" w:cs="Arial"/>
          <w:sz w:val="22"/>
          <w:szCs w:val="22"/>
        </w:rPr>
        <w:t xml:space="preserve">© </w:t>
      </w:r>
      <w:r w:rsidRPr="00A946E4">
        <w:rPr>
          <w:rStyle w:val="A5"/>
          <w:rFonts w:ascii="Arial" w:hAnsi="Arial" w:cs="Arial"/>
          <w:sz w:val="22"/>
          <w:szCs w:val="22"/>
        </w:rPr>
        <w:t>pixabay</w:t>
      </w:r>
    </w:p>
    <w:p w:rsidR="00A946E4" w:rsidRDefault="00A946E4" w:rsidP="00745B3A">
      <w:pPr>
        <w:outlineLvl w:val="0"/>
        <w:rPr>
          <w:rFonts w:ascii="Arial" w:hAnsi="Arial" w:cs="Arial"/>
          <w:b/>
          <w:u w:val="single"/>
        </w:rPr>
      </w:pPr>
    </w:p>
    <w:p w:rsidR="00A946E4" w:rsidRDefault="00A946E4" w:rsidP="00745B3A">
      <w:pPr>
        <w:outlineLvl w:val="0"/>
        <w:rPr>
          <w:rFonts w:ascii="Arial" w:hAnsi="Arial" w:cs="Arial"/>
          <w:b/>
          <w:u w:val="single"/>
        </w:rPr>
      </w:pPr>
    </w:p>
    <w:p w:rsidR="00A946E4" w:rsidRDefault="00A946E4" w:rsidP="00745B3A">
      <w:pPr>
        <w:outlineLvl w:val="0"/>
        <w:rPr>
          <w:rFonts w:ascii="Arial" w:hAnsi="Arial" w:cs="Arial"/>
          <w:b/>
          <w:u w:val="single"/>
        </w:rPr>
      </w:pPr>
    </w:p>
    <w:p w:rsidR="00A946E4" w:rsidRDefault="00A946E4" w:rsidP="00745B3A">
      <w:pPr>
        <w:outlineLvl w:val="0"/>
        <w:rPr>
          <w:rFonts w:ascii="Arial" w:hAnsi="Arial" w:cs="Arial"/>
          <w:b/>
          <w:u w:val="single"/>
        </w:rPr>
      </w:pPr>
    </w:p>
    <w:p w:rsidR="00A946E4" w:rsidRDefault="00A946E4" w:rsidP="00745B3A">
      <w:pPr>
        <w:outlineLvl w:val="0"/>
        <w:rPr>
          <w:rFonts w:ascii="Arial" w:hAnsi="Arial" w:cs="Arial"/>
          <w:b/>
          <w:u w:val="single"/>
        </w:rPr>
      </w:pPr>
    </w:p>
    <w:p w:rsidR="00A946E4" w:rsidRDefault="00A946E4" w:rsidP="00745B3A">
      <w:pPr>
        <w:outlineLvl w:val="0"/>
        <w:rPr>
          <w:rFonts w:ascii="Arial" w:hAnsi="Arial" w:cs="Arial"/>
          <w:b/>
          <w:u w:val="single"/>
        </w:rPr>
      </w:pPr>
    </w:p>
    <w:p w:rsidR="00480C61" w:rsidRPr="00870D30" w:rsidRDefault="00480C61" w:rsidP="00745B3A">
      <w:pPr>
        <w:outlineLvl w:val="0"/>
        <w:rPr>
          <w:rFonts w:ascii="Arial" w:hAnsi="Arial" w:cs="Arial"/>
          <w:b/>
          <w:u w:val="single"/>
        </w:rPr>
      </w:pPr>
    </w:p>
    <w:p w:rsidR="00037FD4" w:rsidRPr="002E2348" w:rsidRDefault="00037FD4" w:rsidP="00745B3A">
      <w:pPr>
        <w:rPr>
          <w:rFonts w:cs="Arial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E2348">
        <w:rPr>
          <w:rFonts w:cs="Arial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</w:t>
      </w:r>
    </w:p>
    <w:p w:rsidR="00F1179C" w:rsidRPr="00F1179C" w:rsidRDefault="00F1179C" w:rsidP="00A946E4">
      <w:pPr>
        <w:autoSpaceDE w:val="0"/>
        <w:autoSpaceDN w:val="0"/>
        <w:adjustRightInd w:val="0"/>
        <w:ind w:right="62"/>
        <w:jc w:val="both"/>
        <w:rPr>
          <w:rStyle w:val="A5"/>
          <w:rFonts w:ascii="Arial" w:hAnsi="Arial" w:cs="Arial"/>
          <w:sz w:val="22"/>
          <w:szCs w:val="22"/>
        </w:rPr>
      </w:pPr>
      <w:r w:rsidRPr="00F1179C">
        <w:rPr>
          <w:rStyle w:val="A5"/>
          <w:rFonts w:ascii="Arial" w:hAnsi="Arial" w:cs="Arial"/>
          <w:noProof/>
          <w:sz w:val="22"/>
          <w:szCs w:val="22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3834</wp:posOffset>
            </wp:positionV>
            <wp:extent cx="2381650" cy="1871932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1205_15505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0" r="18981"/>
                    <a:stretch/>
                  </pic:blipFill>
                  <pic:spPr bwMode="auto">
                    <a:xfrm>
                      <a:off x="0" y="0"/>
                      <a:ext cx="2381650" cy="1871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E4">
        <w:rPr>
          <w:rStyle w:val="A5"/>
          <w:rFonts w:ascii="Arial" w:hAnsi="Arial" w:cs="Arial"/>
          <w:sz w:val="22"/>
          <w:szCs w:val="22"/>
        </w:rPr>
        <w:t>Foto 2:</w:t>
      </w:r>
      <w:r>
        <w:rPr>
          <w:rStyle w:val="A5"/>
          <w:rFonts w:ascii="Arial" w:hAnsi="Arial" w:cs="Arial"/>
          <w:sz w:val="22"/>
          <w:szCs w:val="22"/>
        </w:rPr>
        <w:t xml:space="preserve"> </w:t>
      </w:r>
      <w:r w:rsidRPr="00F1179C">
        <w:rPr>
          <w:rStyle w:val="A5"/>
          <w:rFonts w:ascii="Arial" w:hAnsi="Arial" w:cs="Arial"/>
          <w:sz w:val="22"/>
          <w:szCs w:val="22"/>
        </w:rPr>
        <w:t xml:space="preserve">Der </w:t>
      </w:r>
      <w:r w:rsidR="00980461">
        <w:rPr>
          <w:rStyle w:val="A5"/>
          <w:rFonts w:ascii="Arial" w:hAnsi="Arial" w:cs="Arial"/>
          <w:sz w:val="22"/>
          <w:szCs w:val="22"/>
        </w:rPr>
        <w:t xml:space="preserve">Regionale Lenkungsausschuss Ost </w:t>
      </w:r>
      <w:r w:rsidRPr="00F1179C">
        <w:rPr>
          <w:rStyle w:val="A5"/>
          <w:rFonts w:ascii="Arial" w:hAnsi="Arial" w:cs="Arial"/>
          <w:sz w:val="22"/>
          <w:szCs w:val="22"/>
        </w:rPr>
        <w:t>ist zuständig für die Genehmigung von INTERREG-Kleinprojekten a</w:t>
      </w:r>
      <w:r w:rsidR="00A946E4">
        <w:rPr>
          <w:rStyle w:val="A5"/>
          <w:rFonts w:ascii="Arial" w:hAnsi="Arial" w:cs="Arial"/>
          <w:sz w:val="22"/>
          <w:szCs w:val="22"/>
        </w:rPr>
        <w:t xml:space="preserve">us dem oö-bayerischen Grenzraum, © </w:t>
      </w:r>
      <w:r w:rsidR="00A946E4" w:rsidRPr="00F1179C">
        <w:rPr>
          <w:rStyle w:val="A5"/>
          <w:rFonts w:ascii="Arial" w:hAnsi="Arial" w:cs="Arial"/>
          <w:sz w:val="22"/>
          <w:szCs w:val="22"/>
        </w:rPr>
        <w:t>EUREGIO Bayerisc</w:t>
      </w:r>
      <w:r w:rsidR="00A946E4">
        <w:rPr>
          <w:rStyle w:val="A5"/>
          <w:rFonts w:ascii="Arial" w:hAnsi="Arial" w:cs="Arial"/>
          <w:sz w:val="22"/>
          <w:szCs w:val="22"/>
        </w:rPr>
        <w:t>her Wald-Böhmerwald-Unterer Inn</w:t>
      </w:r>
    </w:p>
    <w:p w:rsidR="00F1179C" w:rsidRPr="00F1179C" w:rsidRDefault="00F1179C" w:rsidP="00745B3A">
      <w:pPr>
        <w:pStyle w:val="tab1"/>
        <w:contextualSpacing/>
        <w:rPr>
          <w:rStyle w:val="A5"/>
          <w:rFonts w:eastAsiaTheme="minorHAnsi" w:cs="Arial"/>
          <w:sz w:val="22"/>
          <w:szCs w:val="22"/>
          <w:lang w:val="de-AT" w:eastAsia="en-US"/>
        </w:rPr>
      </w:pPr>
    </w:p>
    <w:p w:rsidR="00F1179C" w:rsidRPr="00413CF2" w:rsidRDefault="00F1179C" w:rsidP="00745B3A">
      <w:pPr>
        <w:rPr>
          <w:rStyle w:val="A5"/>
          <w:rFonts w:ascii="Arial" w:hAnsi="Arial" w:cs="Arial"/>
          <w:sz w:val="22"/>
          <w:szCs w:val="22"/>
        </w:rPr>
      </w:pPr>
    </w:p>
    <w:p w:rsidR="00A946E4" w:rsidRDefault="00A946E4" w:rsidP="00745B3A">
      <w:pPr>
        <w:jc w:val="both"/>
        <w:rPr>
          <w:rStyle w:val="A5"/>
          <w:rFonts w:ascii="Arial" w:hAnsi="Arial" w:cs="Arial"/>
          <w:sz w:val="22"/>
          <w:szCs w:val="22"/>
        </w:rPr>
      </w:pPr>
    </w:p>
    <w:p w:rsidR="00A946E4" w:rsidRDefault="00A946E4" w:rsidP="00745B3A">
      <w:pPr>
        <w:jc w:val="both"/>
        <w:rPr>
          <w:rStyle w:val="A5"/>
          <w:rFonts w:ascii="Arial" w:hAnsi="Arial" w:cs="Arial"/>
          <w:sz w:val="22"/>
          <w:szCs w:val="22"/>
        </w:rPr>
      </w:pPr>
    </w:p>
    <w:p w:rsidR="00A946E4" w:rsidRDefault="00A946E4" w:rsidP="00745B3A">
      <w:pPr>
        <w:jc w:val="both"/>
        <w:rPr>
          <w:rStyle w:val="A5"/>
          <w:rFonts w:ascii="Arial" w:hAnsi="Arial" w:cs="Arial"/>
          <w:sz w:val="22"/>
          <w:szCs w:val="22"/>
        </w:rPr>
      </w:pPr>
    </w:p>
    <w:p w:rsidR="00A946E4" w:rsidRDefault="00A946E4" w:rsidP="00745B3A">
      <w:pPr>
        <w:jc w:val="both"/>
        <w:rPr>
          <w:rStyle w:val="A5"/>
          <w:rFonts w:ascii="Arial" w:hAnsi="Arial" w:cs="Arial"/>
          <w:sz w:val="22"/>
          <w:szCs w:val="22"/>
        </w:rPr>
      </w:pPr>
    </w:p>
    <w:p w:rsidR="00A946E4" w:rsidRDefault="00A946E4" w:rsidP="00745B3A">
      <w:pPr>
        <w:jc w:val="both"/>
        <w:rPr>
          <w:rStyle w:val="A5"/>
          <w:rFonts w:ascii="Arial" w:hAnsi="Arial" w:cs="Arial"/>
          <w:sz w:val="22"/>
          <w:szCs w:val="22"/>
        </w:rPr>
      </w:pPr>
    </w:p>
    <w:p w:rsidR="00A946E4" w:rsidRDefault="00A946E4" w:rsidP="00745B3A">
      <w:pPr>
        <w:jc w:val="both"/>
        <w:rPr>
          <w:rStyle w:val="A5"/>
          <w:rFonts w:ascii="Arial" w:hAnsi="Arial" w:cs="Arial"/>
          <w:sz w:val="22"/>
          <w:szCs w:val="22"/>
        </w:rPr>
      </w:pPr>
    </w:p>
    <w:p w:rsidR="00A946E4" w:rsidRDefault="00A946E4" w:rsidP="00745B3A">
      <w:pPr>
        <w:jc w:val="both"/>
        <w:rPr>
          <w:rStyle w:val="A5"/>
          <w:rFonts w:ascii="Arial" w:hAnsi="Arial" w:cs="Arial"/>
          <w:sz w:val="22"/>
          <w:szCs w:val="22"/>
        </w:rPr>
      </w:pPr>
    </w:p>
    <w:p w:rsidR="00A946E4" w:rsidRDefault="00A946E4" w:rsidP="00745B3A">
      <w:pPr>
        <w:jc w:val="both"/>
        <w:rPr>
          <w:rStyle w:val="A5"/>
          <w:rFonts w:ascii="Arial" w:hAnsi="Arial" w:cs="Arial"/>
          <w:sz w:val="22"/>
          <w:szCs w:val="22"/>
        </w:rPr>
      </w:pPr>
    </w:p>
    <w:p w:rsidR="00A946E4" w:rsidRDefault="00A946E4" w:rsidP="00745B3A">
      <w:pPr>
        <w:jc w:val="both"/>
        <w:rPr>
          <w:rStyle w:val="A5"/>
          <w:rFonts w:ascii="Arial" w:hAnsi="Arial" w:cs="Arial"/>
          <w:sz w:val="22"/>
          <w:szCs w:val="22"/>
        </w:rPr>
      </w:pPr>
    </w:p>
    <w:p w:rsidR="00A946E4" w:rsidRDefault="00A946E4" w:rsidP="00745B3A">
      <w:pPr>
        <w:jc w:val="both"/>
        <w:rPr>
          <w:rStyle w:val="A5"/>
          <w:rFonts w:ascii="Arial" w:hAnsi="Arial" w:cs="Arial"/>
          <w:sz w:val="22"/>
          <w:szCs w:val="22"/>
        </w:rPr>
      </w:pPr>
    </w:p>
    <w:p w:rsidR="00F1179C" w:rsidRPr="00413CF2" w:rsidRDefault="00A946E4" w:rsidP="00745B3A">
      <w:pPr>
        <w:jc w:val="both"/>
        <w:rPr>
          <w:rStyle w:val="A5"/>
          <w:rFonts w:ascii="Arial" w:hAnsi="Arial" w:cs="Arial"/>
          <w:sz w:val="22"/>
          <w:szCs w:val="22"/>
        </w:rPr>
      </w:pPr>
      <w:r>
        <w:rPr>
          <w:rFonts w:cs="Arial"/>
          <w:b/>
          <w:noProof/>
          <w:lang w:eastAsia="de-A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11777</wp:posOffset>
            </wp:positionV>
            <wp:extent cx="2383200" cy="1598823"/>
            <wp:effectExtent l="0" t="0" r="0" b="190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_St Gilgen_BA_Fotokredit GS INTERREG Österreich-Bayern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25" r="17824"/>
                    <a:stretch/>
                  </pic:blipFill>
                  <pic:spPr bwMode="auto">
                    <a:xfrm>
                      <a:off x="0" y="0"/>
                      <a:ext cx="2383200" cy="1598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rFonts w:ascii="Arial" w:hAnsi="Arial" w:cs="Arial"/>
          <w:sz w:val="22"/>
          <w:szCs w:val="22"/>
        </w:rPr>
        <w:t xml:space="preserve">Foto 3: </w:t>
      </w:r>
      <w:r w:rsidR="00F1179C" w:rsidRPr="00413CF2">
        <w:rPr>
          <w:rStyle w:val="A5"/>
          <w:rFonts w:ascii="Arial" w:hAnsi="Arial" w:cs="Arial"/>
          <w:sz w:val="22"/>
          <w:szCs w:val="22"/>
        </w:rPr>
        <w:t>Der INTERREG-</w:t>
      </w:r>
      <w:r w:rsidR="00882F68">
        <w:rPr>
          <w:rStyle w:val="A5"/>
          <w:rFonts w:ascii="Arial" w:hAnsi="Arial" w:cs="Arial"/>
          <w:sz w:val="22"/>
          <w:szCs w:val="22"/>
        </w:rPr>
        <w:t>BA</w:t>
      </w:r>
      <w:r w:rsidR="00F1179C" w:rsidRPr="00413CF2">
        <w:rPr>
          <w:rStyle w:val="A5"/>
          <w:rFonts w:ascii="Arial" w:hAnsi="Arial" w:cs="Arial"/>
          <w:sz w:val="22"/>
          <w:szCs w:val="22"/>
        </w:rPr>
        <w:t xml:space="preserve"> </w:t>
      </w:r>
      <w:r w:rsidRPr="00413CF2">
        <w:rPr>
          <w:rStyle w:val="A5"/>
          <w:rFonts w:ascii="Arial" w:hAnsi="Arial" w:cs="Arial"/>
          <w:sz w:val="22"/>
          <w:szCs w:val="22"/>
        </w:rPr>
        <w:t>besteht</w:t>
      </w:r>
      <w:r w:rsidR="00F1179C" w:rsidRPr="00413CF2">
        <w:rPr>
          <w:rStyle w:val="A5"/>
          <w:rFonts w:ascii="Arial" w:hAnsi="Arial" w:cs="Arial"/>
          <w:sz w:val="22"/>
          <w:szCs w:val="22"/>
        </w:rPr>
        <w:t xml:space="preserve"> aus </w:t>
      </w:r>
      <w:r w:rsidR="008F3D3E">
        <w:rPr>
          <w:rStyle w:val="A5"/>
          <w:rFonts w:ascii="Arial" w:hAnsi="Arial" w:cs="Arial"/>
          <w:sz w:val="22"/>
          <w:szCs w:val="22"/>
        </w:rPr>
        <w:t>Vertr</w:t>
      </w:r>
      <w:r w:rsidR="008F3D3E">
        <w:rPr>
          <w:rStyle w:val="A5"/>
          <w:rFonts w:ascii="Arial" w:hAnsi="Arial" w:cs="Arial"/>
          <w:sz w:val="22"/>
          <w:szCs w:val="22"/>
        </w:rPr>
        <w:t>.</w:t>
      </w:r>
      <w:r w:rsidR="00F1179C" w:rsidRPr="00413CF2">
        <w:rPr>
          <w:rStyle w:val="A5"/>
          <w:rFonts w:ascii="Arial" w:hAnsi="Arial" w:cs="Arial"/>
          <w:sz w:val="22"/>
          <w:szCs w:val="22"/>
        </w:rPr>
        <w:t xml:space="preserve"> der </w:t>
      </w:r>
      <w:proofErr w:type="spellStart"/>
      <w:r w:rsidR="00F1179C" w:rsidRPr="00413CF2">
        <w:rPr>
          <w:rStyle w:val="A5"/>
          <w:rFonts w:ascii="Arial" w:hAnsi="Arial" w:cs="Arial"/>
          <w:sz w:val="22"/>
          <w:szCs w:val="22"/>
        </w:rPr>
        <w:t>Bundesl</w:t>
      </w:r>
      <w:proofErr w:type="spellEnd"/>
      <w:r w:rsidR="00882F68">
        <w:rPr>
          <w:rStyle w:val="A5"/>
          <w:rFonts w:ascii="Arial" w:hAnsi="Arial" w:cs="Arial"/>
          <w:sz w:val="22"/>
          <w:szCs w:val="22"/>
        </w:rPr>
        <w:t>.</w:t>
      </w:r>
      <w:r w:rsidR="00F1179C" w:rsidRPr="00413CF2">
        <w:rPr>
          <w:rStyle w:val="A5"/>
          <w:rFonts w:ascii="Arial" w:hAnsi="Arial" w:cs="Arial"/>
          <w:sz w:val="22"/>
          <w:szCs w:val="22"/>
        </w:rPr>
        <w:t xml:space="preserve"> OÖ, </w:t>
      </w:r>
      <w:proofErr w:type="spellStart"/>
      <w:r w:rsidR="00F1179C" w:rsidRPr="00413CF2">
        <w:rPr>
          <w:rStyle w:val="A5"/>
          <w:rFonts w:ascii="Arial" w:hAnsi="Arial" w:cs="Arial"/>
          <w:sz w:val="22"/>
          <w:szCs w:val="22"/>
        </w:rPr>
        <w:t>S</w:t>
      </w:r>
      <w:r w:rsidR="001C216A">
        <w:rPr>
          <w:rStyle w:val="A5"/>
          <w:rFonts w:ascii="Arial" w:hAnsi="Arial" w:cs="Arial"/>
          <w:sz w:val="22"/>
          <w:szCs w:val="22"/>
        </w:rPr>
        <w:t>bg</w:t>
      </w:r>
      <w:proofErr w:type="spellEnd"/>
      <w:r w:rsidR="001C216A">
        <w:rPr>
          <w:rStyle w:val="A5"/>
          <w:rFonts w:ascii="Arial" w:hAnsi="Arial" w:cs="Arial"/>
          <w:sz w:val="22"/>
          <w:szCs w:val="22"/>
        </w:rPr>
        <w:t>.</w:t>
      </w:r>
      <w:r w:rsidR="00F1179C" w:rsidRPr="00413CF2">
        <w:rPr>
          <w:rStyle w:val="A5"/>
          <w:rFonts w:ascii="Arial" w:hAnsi="Arial" w:cs="Arial"/>
          <w:sz w:val="22"/>
          <w:szCs w:val="22"/>
        </w:rPr>
        <w:t xml:space="preserve">, Tirol und </w:t>
      </w:r>
      <w:proofErr w:type="spellStart"/>
      <w:r w:rsidR="00F1179C" w:rsidRPr="00413CF2">
        <w:rPr>
          <w:rStyle w:val="A5"/>
          <w:rFonts w:ascii="Arial" w:hAnsi="Arial" w:cs="Arial"/>
          <w:sz w:val="22"/>
          <w:szCs w:val="22"/>
        </w:rPr>
        <w:t>V</w:t>
      </w:r>
      <w:r w:rsidR="001C216A">
        <w:rPr>
          <w:rStyle w:val="A5"/>
          <w:rFonts w:ascii="Arial" w:hAnsi="Arial" w:cs="Arial"/>
          <w:sz w:val="22"/>
          <w:szCs w:val="22"/>
        </w:rPr>
        <w:t>b</w:t>
      </w:r>
      <w:r w:rsidR="00F1179C" w:rsidRPr="00413CF2">
        <w:rPr>
          <w:rStyle w:val="A5"/>
          <w:rFonts w:ascii="Arial" w:hAnsi="Arial" w:cs="Arial"/>
          <w:sz w:val="22"/>
          <w:szCs w:val="22"/>
        </w:rPr>
        <w:t>g</w:t>
      </w:r>
      <w:proofErr w:type="spellEnd"/>
      <w:r w:rsidR="001C216A">
        <w:rPr>
          <w:rStyle w:val="A5"/>
          <w:rFonts w:ascii="Arial" w:hAnsi="Arial" w:cs="Arial"/>
          <w:sz w:val="22"/>
          <w:szCs w:val="22"/>
        </w:rPr>
        <w:t>.</w:t>
      </w:r>
      <w:r w:rsidR="00F1179C" w:rsidRPr="00413CF2">
        <w:rPr>
          <w:rStyle w:val="A5"/>
          <w:rFonts w:ascii="Arial" w:hAnsi="Arial" w:cs="Arial"/>
          <w:sz w:val="22"/>
          <w:szCs w:val="22"/>
        </w:rPr>
        <w:t xml:space="preserve">, der </w:t>
      </w:r>
      <w:proofErr w:type="spellStart"/>
      <w:r w:rsidR="00F1179C" w:rsidRPr="00413CF2">
        <w:rPr>
          <w:rStyle w:val="A5"/>
          <w:rFonts w:ascii="Arial" w:hAnsi="Arial" w:cs="Arial"/>
          <w:sz w:val="22"/>
          <w:szCs w:val="22"/>
        </w:rPr>
        <w:t>Regierungbez</w:t>
      </w:r>
      <w:proofErr w:type="spellEnd"/>
      <w:r w:rsidR="00A4211F">
        <w:rPr>
          <w:rStyle w:val="A5"/>
          <w:rFonts w:ascii="Arial" w:hAnsi="Arial" w:cs="Arial"/>
          <w:sz w:val="22"/>
          <w:szCs w:val="22"/>
        </w:rPr>
        <w:t>.</w:t>
      </w:r>
      <w:r w:rsidR="00F1179C" w:rsidRPr="00413CF2">
        <w:rPr>
          <w:rStyle w:val="A5"/>
          <w:rFonts w:ascii="Arial" w:hAnsi="Arial" w:cs="Arial"/>
          <w:sz w:val="22"/>
          <w:szCs w:val="22"/>
        </w:rPr>
        <w:t xml:space="preserve"> Niederbayern, Oberbayern und Schwaben</w:t>
      </w:r>
      <w:r w:rsidR="008F3D3E">
        <w:rPr>
          <w:rStyle w:val="A5"/>
          <w:rFonts w:ascii="Arial" w:hAnsi="Arial" w:cs="Arial"/>
          <w:sz w:val="22"/>
          <w:szCs w:val="22"/>
        </w:rPr>
        <w:t>, Vertr</w:t>
      </w:r>
      <w:r w:rsidR="00882F68">
        <w:rPr>
          <w:rStyle w:val="A5"/>
          <w:rFonts w:ascii="Arial" w:hAnsi="Arial" w:cs="Arial"/>
          <w:sz w:val="22"/>
          <w:szCs w:val="22"/>
        </w:rPr>
        <w:t xml:space="preserve">. der </w:t>
      </w:r>
      <w:proofErr w:type="spellStart"/>
      <w:r w:rsidR="00882F68">
        <w:rPr>
          <w:rStyle w:val="A5"/>
          <w:rFonts w:ascii="Arial" w:hAnsi="Arial" w:cs="Arial"/>
          <w:sz w:val="22"/>
          <w:szCs w:val="22"/>
        </w:rPr>
        <w:t>bayer</w:t>
      </w:r>
      <w:proofErr w:type="spellEnd"/>
      <w:r w:rsidR="00882F68">
        <w:rPr>
          <w:rStyle w:val="A5"/>
          <w:rFonts w:ascii="Arial" w:hAnsi="Arial" w:cs="Arial"/>
          <w:sz w:val="22"/>
          <w:szCs w:val="22"/>
        </w:rPr>
        <w:t>.</w:t>
      </w:r>
      <w:r w:rsidR="00F1179C" w:rsidRPr="00413CF2">
        <w:rPr>
          <w:rStyle w:val="A5"/>
          <w:rFonts w:ascii="Arial" w:hAnsi="Arial" w:cs="Arial"/>
          <w:sz w:val="22"/>
          <w:szCs w:val="22"/>
        </w:rPr>
        <w:t xml:space="preserve"> und österr</w:t>
      </w:r>
      <w:r w:rsidR="001C216A">
        <w:rPr>
          <w:rStyle w:val="A5"/>
          <w:rFonts w:ascii="Arial" w:hAnsi="Arial" w:cs="Arial"/>
          <w:sz w:val="22"/>
          <w:szCs w:val="22"/>
        </w:rPr>
        <w:t>.</w:t>
      </w:r>
      <w:r w:rsidR="00F1179C" w:rsidRPr="00413CF2">
        <w:rPr>
          <w:rStyle w:val="A5"/>
          <w:rFonts w:ascii="Arial" w:hAnsi="Arial" w:cs="Arial"/>
          <w:sz w:val="22"/>
          <w:szCs w:val="22"/>
        </w:rPr>
        <w:t xml:space="preserve"> Ministerien sowie der </w:t>
      </w:r>
      <w:proofErr w:type="spellStart"/>
      <w:r w:rsidR="00F1179C" w:rsidRPr="00413CF2">
        <w:rPr>
          <w:rStyle w:val="A5"/>
          <w:rFonts w:ascii="Arial" w:hAnsi="Arial" w:cs="Arial"/>
          <w:sz w:val="22"/>
          <w:szCs w:val="22"/>
        </w:rPr>
        <w:t>Programmver</w:t>
      </w:r>
      <w:r w:rsidR="008F3D3E">
        <w:rPr>
          <w:rStyle w:val="A5"/>
          <w:rFonts w:ascii="Arial" w:hAnsi="Arial" w:cs="Arial"/>
          <w:sz w:val="22"/>
          <w:szCs w:val="22"/>
        </w:rPr>
        <w:t>w</w:t>
      </w:r>
      <w:proofErr w:type="spellEnd"/>
      <w:r w:rsidR="008F3D3E">
        <w:rPr>
          <w:rStyle w:val="A5"/>
          <w:rFonts w:ascii="Arial" w:hAnsi="Arial" w:cs="Arial"/>
          <w:sz w:val="22"/>
          <w:szCs w:val="22"/>
        </w:rPr>
        <w:t>.</w:t>
      </w:r>
      <w:r w:rsidR="00F1179C" w:rsidRPr="00413CF2">
        <w:rPr>
          <w:rStyle w:val="A5"/>
          <w:rFonts w:ascii="Arial" w:hAnsi="Arial" w:cs="Arial"/>
          <w:sz w:val="22"/>
          <w:szCs w:val="22"/>
        </w:rPr>
        <w:t xml:space="preserve"> </w:t>
      </w:r>
      <w:r>
        <w:rPr>
          <w:rStyle w:val="A5"/>
          <w:rFonts w:ascii="Arial" w:hAnsi="Arial" w:cs="Arial"/>
          <w:sz w:val="22"/>
          <w:szCs w:val="22"/>
        </w:rPr>
        <w:t xml:space="preserve">und </w:t>
      </w:r>
      <w:r w:rsidR="008F3D3E">
        <w:rPr>
          <w:rStyle w:val="A5"/>
          <w:rFonts w:ascii="Arial" w:hAnsi="Arial" w:cs="Arial"/>
          <w:sz w:val="22"/>
          <w:szCs w:val="22"/>
        </w:rPr>
        <w:t>Vertr</w:t>
      </w:r>
      <w:r w:rsidR="008F3D3E">
        <w:rPr>
          <w:rStyle w:val="A5"/>
          <w:rFonts w:ascii="Arial" w:hAnsi="Arial" w:cs="Arial"/>
          <w:sz w:val="22"/>
          <w:szCs w:val="22"/>
        </w:rPr>
        <w:t>.</w:t>
      </w:r>
      <w:r>
        <w:rPr>
          <w:rStyle w:val="A5"/>
          <w:rFonts w:ascii="Arial" w:hAnsi="Arial" w:cs="Arial"/>
          <w:sz w:val="22"/>
          <w:szCs w:val="22"/>
        </w:rPr>
        <w:t xml:space="preserve"> der </w:t>
      </w:r>
      <w:proofErr w:type="spellStart"/>
      <w:r>
        <w:rPr>
          <w:rStyle w:val="A5"/>
          <w:rFonts w:ascii="Arial" w:hAnsi="Arial" w:cs="Arial"/>
          <w:sz w:val="22"/>
          <w:szCs w:val="22"/>
        </w:rPr>
        <w:t>Euregio</w:t>
      </w:r>
      <w:r w:rsidR="001C216A">
        <w:rPr>
          <w:rStyle w:val="A5"/>
          <w:rFonts w:ascii="Arial" w:hAnsi="Arial" w:cs="Arial"/>
          <w:sz w:val="22"/>
          <w:szCs w:val="22"/>
        </w:rPr>
        <w:t>s</w:t>
      </w:r>
      <w:proofErr w:type="spellEnd"/>
      <w:r w:rsidR="001C216A">
        <w:rPr>
          <w:rStyle w:val="A5"/>
          <w:rFonts w:ascii="Arial" w:hAnsi="Arial" w:cs="Arial"/>
          <w:sz w:val="22"/>
          <w:szCs w:val="22"/>
        </w:rPr>
        <w:t>, © Gem.</w:t>
      </w:r>
      <w:r>
        <w:rPr>
          <w:rStyle w:val="A5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A5"/>
          <w:rFonts w:ascii="Arial" w:hAnsi="Arial" w:cs="Arial"/>
          <w:sz w:val="22"/>
          <w:szCs w:val="22"/>
        </w:rPr>
        <w:t>Sekr</w:t>
      </w:r>
      <w:r w:rsidR="00882F68">
        <w:rPr>
          <w:rStyle w:val="A5"/>
          <w:rFonts w:ascii="Arial" w:hAnsi="Arial" w:cs="Arial"/>
          <w:sz w:val="22"/>
          <w:szCs w:val="22"/>
        </w:rPr>
        <w:t>e</w:t>
      </w:r>
      <w:proofErr w:type="spellEnd"/>
      <w:r w:rsidR="00882F68">
        <w:rPr>
          <w:rStyle w:val="A5"/>
          <w:rFonts w:ascii="Arial" w:hAnsi="Arial" w:cs="Arial"/>
          <w:sz w:val="22"/>
          <w:szCs w:val="22"/>
        </w:rPr>
        <w:t>.</w:t>
      </w:r>
      <w:r w:rsidRPr="00413CF2">
        <w:rPr>
          <w:rStyle w:val="A5"/>
          <w:rFonts w:ascii="Arial" w:hAnsi="Arial" w:cs="Arial"/>
          <w:sz w:val="22"/>
          <w:szCs w:val="22"/>
        </w:rPr>
        <w:t xml:space="preserve"> INTERREG </w:t>
      </w:r>
      <w:r w:rsidR="001C216A">
        <w:rPr>
          <w:rStyle w:val="A5"/>
          <w:rFonts w:ascii="Arial" w:hAnsi="Arial" w:cs="Arial"/>
          <w:sz w:val="22"/>
          <w:szCs w:val="22"/>
        </w:rPr>
        <w:t>AT-BY</w:t>
      </w:r>
      <w:r>
        <w:rPr>
          <w:rStyle w:val="A5"/>
          <w:rFonts w:ascii="Arial" w:hAnsi="Arial" w:cs="Arial"/>
          <w:sz w:val="22"/>
          <w:szCs w:val="22"/>
        </w:rPr>
        <w:t xml:space="preserve"> </w:t>
      </w:r>
    </w:p>
    <w:p w:rsidR="00F1179C" w:rsidRDefault="00F1179C" w:rsidP="00745B3A">
      <w:pPr>
        <w:jc w:val="both"/>
        <w:rPr>
          <w:rStyle w:val="A5"/>
          <w:rFonts w:ascii="Arial" w:hAnsi="Arial" w:cs="Arial"/>
          <w:sz w:val="22"/>
          <w:szCs w:val="22"/>
        </w:rPr>
      </w:pPr>
    </w:p>
    <w:p w:rsidR="00480C61" w:rsidRDefault="00480C61" w:rsidP="00745B3A">
      <w:pPr>
        <w:jc w:val="both"/>
        <w:rPr>
          <w:rStyle w:val="A5"/>
          <w:rFonts w:ascii="Arial" w:hAnsi="Arial" w:cs="Arial"/>
          <w:sz w:val="22"/>
          <w:szCs w:val="22"/>
        </w:rPr>
      </w:pPr>
    </w:p>
    <w:p w:rsidR="0080269E" w:rsidRDefault="0080269E" w:rsidP="00745B3A">
      <w:pPr>
        <w:jc w:val="both"/>
        <w:rPr>
          <w:rStyle w:val="A5"/>
          <w:rFonts w:ascii="Arial" w:hAnsi="Arial" w:cs="Arial"/>
          <w:sz w:val="22"/>
          <w:szCs w:val="22"/>
        </w:rPr>
      </w:pPr>
    </w:p>
    <w:p w:rsidR="0080269E" w:rsidRPr="00870D30" w:rsidRDefault="0080269E" w:rsidP="00745B3A">
      <w:pPr>
        <w:outlineLvl w:val="0"/>
        <w:rPr>
          <w:rStyle w:val="A5"/>
          <w:rFonts w:ascii="Arial" w:hAnsi="Arial" w:cs="Arial"/>
          <w:sz w:val="22"/>
          <w:szCs w:val="22"/>
        </w:rPr>
      </w:pPr>
      <w:r w:rsidRPr="00212A22">
        <w:rPr>
          <w:rStyle w:val="A5"/>
          <w:rFonts w:ascii="Arial" w:hAnsi="Arial" w:cs="Arial"/>
          <w:noProof/>
          <w:sz w:val="22"/>
          <w:szCs w:val="22"/>
          <w:lang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3762</wp:posOffset>
            </wp:positionV>
            <wp:extent cx="2383200" cy="1579001"/>
            <wp:effectExtent l="0" t="0" r="0" b="2540"/>
            <wp:wrapSquare wrapText="bothSides"/>
            <wp:docPr id="3" name="Grafik 3" descr="O:\Öffentlichkeitsarbeit\Archiv Öffentlichkeitsarbeit\Archiv Presse\2016_RMOÖ_Presse\Presseaussendungen\PAs2016_GST_MV\20160804_KPF Ö-BY Gemeindezeitungen\Fotolia_8801534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Öffentlichkeitsarbeit\Archiv Öffentlichkeitsarbeit\Archiv Presse\2016_RMOÖ_Presse\Presseaussendungen\PAs2016_GST_MV\20160804_KPF Ö-BY Gemeindezeitungen\Fotolia_88015347_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157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E4">
        <w:rPr>
          <w:rStyle w:val="A5"/>
          <w:rFonts w:ascii="Arial" w:hAnsi="Arial" w:cs="Arial"/>
          <w:sz w:val="22"/>
          <w:szCs w:val="22"/>
        </w:rPr>
        <w:t xml:space="preserve">Foto 4: </w:t>
      </w:r>
      <w:r>
        <w:rPr>
          <w:rStyle w:val="A5"/>
          <w:rFonts w:ascii="Arial" w:hAnsi="Arial" w:cs="Arial"/>
          <w:sz w:val="22"/>
          <w:szCs w:val="22"/>
        </w:rPr>
        <w:t>EU-Förde</w:t>
      </w:r>
      <w:r w:rsidR="00A946E4">
        <w:rPr>
          <w:rStyle w:val="A5"/>
          <w:rFonts w:ascii="Arial" w:hAnsi="Arial" w:cs="Arial"/>
          <w:sz w:val="22"/>
          <w:szCs w:val="22"/>
        </w:rPr>
        <w:t>rmittel beantragen und abholen, © Fotolia_</w:t>
      </w:r>
      <w:r w:rsidR="00A946E4" w:rsidRPr="00212A22">
        <w:rPr>
          <w:rStyle w:val="A5"/>
          <w:rFonts w:ascii="Arial" w:hAnsi="Arial" w:cs="Arial"/>
          <w:sz w:val="22"/>
          <w:szCs w:val="22"/>
        </w:rPr>
        <w:t>88015347_S</w:t>
      </w:r>
      <w:r>
        <w:rPr>
          <w:rStyle w:val="A5"/>
          <w:rFonts w:ascii="Arial" w:hAnsi="Arial" w:cs="Arial"/>
          <w:sz w:val="22"/>
          <w:szCs w:val="22"/>
        </w:rPr>
        <w:t xml:space="preserve"> </w:t>
      </w:r>
    </w:p>
    <w:p w:rsidR="0080269E" w:rsidRPr="00413CF2" w:rsidRDefault="0080269E" w:rsidP="00745B3A">
      <w:pPr>
        <w:jc w:val="both"/>
        <w:rPr>
          <w:rStyle w:val="A5"/>
          <w:rFonts w:ascii="Arial" w:hAnsi="Arial" w:cs="Arial"/>
          <w:sz w:val="22"/>
          <w:szCs w:val="22"/>
        </w:rPr>
      </w:pPr>
    </w:p>
    <w:p w:rsidR="00F1179C" w:rsidRPr="00413CF2" w:rsidRDefault="00F1179C" w:rsidP="00745B3A">
      <w:pPr>
        <w:rPr>
          <w:rStyle w:val="A5"/>
          <w:rFonts w:ascii="Arial" w:hAnsi="Arial" w:cs="Arial"/>
          <w:sz w:val="22"/>
          <w:szCs w:val="22"/>
        </w:rPr>
      </w:pPr>
    </w:p>
    <w:p w:rsidR="00F1179C" w:rsidRDefault="00F1179C" w:rsidP="00745B3A">
      <w:pPr>
        <w:rPr>
          <w:rFonts w:ascii="TheSans" w:hAnsi="TheSans"/>
        </w:rPr>
      </w:pPr>
    </w:p>
    <w:p w:rsidR="00A946E4" w:rsidRDefault="00A946E4" w:rsidP="00745B3A">
      <w:pPr>
        <w:rPr>
          <w:rStyle w:val="A5"/>
          <w:rFonts w:ascii="Arial" w:hAnsi="Arial" w:cs="Arial"/>
          <w:sz w:val="22"/>
          <w:szCs w:val="22"/>
        </w:rPr>
      </w:pPr>
    </w:p>
    <w:p w:rsidR="00A946E4" w:rsidRDefault="00A946E4" w:rsidP="00745B3A">
      <w:pPr>
        <w:rPr>
          <w:rStyle w:val="A5"/>
          <w:rFonts w:ascii="Arial" w:hAnsi="Arial" w:cs="Arial"/>
          <w:sz w:val="22"/>
          <w:szCs w:val="22"/>
        </w:rPr>
      </w:pPr>
      <w:bookmarkStart w:id="0" w:name="_GoBack"/>
      <w:bookmarkEnd w:id="0"/>
    </w:p>
    <w:p w:rsidR="00A946E4" w:rsidRDefault="00A946E4" w:rsidP="00745B3A">
      <w:pPr>
        <w:rPr>
          <w:rStyle w:val="A5"/>
          <w:rFonts w:ascii="Arial" w:hAnsi="Arial" w:cs="Arial"/>
          <w:sz w:val="22"/>
          <w:szCs w:val="22"/>
        </w:rPr>
      </w:pPr>
    </w:p>
    <w:p w:rsidR="00A946E4" w:rsidRDefault="00A946E4" w:rsidP="00745B3A">
      <w:pPr>
        <w:rPr>
          <w:rStyle w:val="A5"/>
          <w:rFonts w:ascii="Arial" w:hAnsi="Arial" w:cs="Arial"/>
          <w:sz w:val="22"/>
          <w:szCs w:val="22"/>
        </w:rPr>
      </w:pPr>
    </w:p>
    <w:p w:rsidR="00A946E4" w:rsidRDefault="00A946E4" w:rsidP="00745B3A">
      <w:pPr>
        <w:rPr>
          <w:rStyle w:val="A5"/>
          <w:rFonts w:ascii="Arial" w:hAnsi="Arial" w:cs="Arial"/>
          <w:sz w:val="22"/>
          <w:szCs w:val="22"/>
        </w:rPr>
      </w:pPr>
    </w:p>
    <w:p w:rsidR="00A946E4" w:rsidRDefault="00A946E4" w:rsidP="00745B3A">
      <w:pPr>
        <w:rPr>
          <w:rStyle w:val="A5"/>
          <w:rFonts w:ascii="Arial" w:hAnsi="Arial" w:cs="Arial"/>
          <w:sz w:val="22"/>
          <w:szCs w:val="22"/>
        </w:rPr>
      </w:pPr>
    </w:p>
    <w:p w:rsidR="00480C61" w:rsidRDefault="00480C61" w:rsidP="00745B3A">
      <w:pPr>
        <w:rPr>
          <w:rStyle w:val="A5"/>
          <w:rFonts w:ascii="Arial" w:hAnsi="Arial" w:cs="Arial"/>
          <w:sz w:val="22"/>
          <w:szCs w:val="22"/>
        </w:rPr>
      </w:pPr>
      <w:r>
        <w:rPr>
          <w:rFonts w:cs="Arial"/>
          <w:b/>
          <w:noProof/>
          <w:lang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143522</wp:posOffset>
            </wp:positionV>
            <wp:extent cx="4076700" cy="970915"/>
            <wp:effectExtent l="0" t="0" r="0" b="635"/>
            <wp:wrapSquare wrapText="bothSides"/>
            <wp:docPr id="8" name="Grafik 8" descr="INTERREG_2014-2020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REG_2014-2020_E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C61" w:rsidRDefault="00480C61" w:rsidP="00745B3A">
      <w:pPr>
        <w:rPr>
          <w:rStyle w:val="A5"/>
          <w:rFonts w:ascii="Arial" w:hAnsi="Arial" w:cs="Arial"/>
          <w:sz w:val="22"/>
          <w:szCs w:val="22"/>
        </w:rPr>
      </w:pPr>
    </w:p>
    <w:p w:rsidR="00480C61" w:rsidRDefault="00480C61" w:rsidP="00745B3A">
      <w:pPr>
        <w:rPr>
          <w:rStyle w:val="A5"/>
          <w:rFonts w:ascii="Arial" w:hAnsi="Arial" w:cs="Arial"/>
          <w:sz w:val="22"/>
          <w:szCs w:val="22"/>
        </w:rPr>
      </w:pPr>
    </w:p>
    <w:p w:rsidR="00A946E4" w:rsidRDefault="00A946E4" w:rsidP="00745B3A">
      <w:pPr>
        <w:rPr>
          <w:rStyle w:val="A5"/>
          <w:rFonts w:ascii="Arial" w:hAnsi="Arial" w:cs="Arial"/>
          <w:sz w:val="22"/>
          <w:szCs w:val="22"/>
        </w:rPr>
      </w:pPr>
    </w:p>
    <w:p w:rsidR="00A946E4" w:rsidRDefault="00A946E4" w:rsidP="00745B3A">
      <w:pPr>
        <w:rPr>
          <w:rStyle w:val="A5"/>
          <w:rFonts w:ascii="Arial" w:hAnsi="Arial" w:cs="Arial"/>
          <w:sz w:val="22"/>
          <w:szCs w:val="22"/>
        </w:rPr>
      </w:pPr>
    </w:p>
    <w:p w:rsidR="00A946E4" w:rsidRDefault="00A946E4" w:rsidP="00745B3A">
      <w:pPr>
        <w:rPr>
          <w:rStyle w:val="A5"/>
          <w:rFonts w:ascii="Arial" w:hAnsi="Arial" w:cs="Arial"/>
          <w:sz w:val="22"/>
          <w:szCs w:val="22"/>
        </w:rPr>
      </w:pPr>
    </w:p>
    <w:p w:rsidR="00480C61" w:rsidRDefault="00480C61" w:rsidP="00745B3A">
      <w:pPr>
        <w:rPr>
          <w:rStyle w:val="A5"/>
          <w:rFonts w:ascii="Arial" w:hAnsi="Arial" w:cs="Arial"/>
          <w:sz w:val="22"/>
          <w:szCs w:val="22"/>
        </w:rPr>
      </w:pPr>
    </w:p>
    <w:p w:rsidR="00F1179C" w:rsidRDefault="00F1179C" w:rsidP="00745B3A">
      <w:pPr>
        <w:rPr>
          <w:rStyle w:val="A5"/>
          <w:rFonts w:ascii="Arial" w:hAnsi="Arial" w:cs="Arial"/>
          <w:sz w:val="22"/>
          <w:szCs w:val="22"/>
        </w:rPr>
      </w:pPr>
      <w:r>
        <w:rPr>
          <w:rStyle w:val="A5"/>
          <w:rFonts w:ascii="Arial" w:hAnsi="Arial" w:cs="Arial"/>
          <w:sz w:val="22"/>
          <w:szCs w:val="22"/>
        </w:rPr>
        <w:t>Logo Förderp</w:t>
      </w:r>
      <w:r w:rsidRPr="00F1179C">
        <w:rPr>
          <w:rStyle w:val="A5"/>
          <w:rFonts w:ascii="Arial" w:hAnsi="Arial" w:cs="Arial"/>
          <w:sz w:val="22"/>
          <w:szCs w:val="22"/>
        </w:rPr>
        <w:t>rogramm INTERREG Österreich-Bayern</w:t>
      </w:r>
      <w:r>
        <w:rPr>
          <w:rStyle w:val="A5"/>
          <w:rFonts w:ascii="Arial" w:hAnsi="Arial" w:cs="Arial"/>
          <w:sz w:val="22"/>
          <w:szCs w:val="22"/>
        </w:rPr>
        <w:t xml:space="preserve"> 2014-2020</w:t>
      </w:r>
      <w:r w:rsidRPr="00F1179C">
        <w:rPr>
          <w:rStyle w:val="A5"/>
          <w:rFonts w:ascii="Arial" w:hAnsi="Arial" w:cs="Arial"/>
          <w:sz w:val="22"/>
          <w:szCs w:val="22"/>
        </w:rPr>
        <w:t>,</w:t>
      </w:r>
      <w:r w:rsidR="00480C61">
        <w:rPr>
          <w:rStyle w:val="A5"/>
          <w:rFonts w:ascii="Arial" w:hAnsi="Arial" w:cs="Arial"/>
          <w:sz w:val="22"/>
          <w:szCs w:val="22"/>
        </w:rPr>
        <w:t xml:space="preserve"> ©</w:t>
      </w:r>
      <w:r w:rsidRPr="00F1179C">
        <w:rPr>
          <w:rStyle w:val="A5"/>
          <w:rFonts w:ascii="Arial" w:hAnsi="Arial" w:cs="Arial"/>
          <w:sz w:val="22"/>
          <w:szCs w:val="22"/>
        </w:rPr>
        <w:t xml:space="preserve"> Land OÖ</w:t>
      </w:r>
    </w:p>
    <w:p w:rsidR="008F3D3E" w:rsidRDefault="008F3D3E" w:rsidP="00745B3A">
      <w:pPr>
        <w:rPr>
          <w:rStyle w:val="A5"/>
          <w:rFonts w:ascii="Arial" w:hAnsi="Arial" w:cs="Arial"/>
          <w:sz w:val="22"/>
          <w:szCs w:val="22"/>
        </w:rPr>
      </w:pPr>
    </w:p>
    <w:sectPr w:rsidR="008F3D3E" w:rsidSect="00745B3A">
      <w:headerReference w:type="default" r:id="rId15"/>
      <w:footerReference w:type="default" r:id="rId16"/>
      <w:pgSz w:w="11906" w:h="16838"/>
      <w:pgMar w:top="189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9C" w:rsidRDefault="0014069C" w:rsidP="00260185">
      <w:r>
        <w:separator/>
      </w:r>
    </w:p>
  </w:endnote>
  <w:endnote w:type="continuationSeparator" w:id="0">
    <w:p w:rsidR="0014069C" w:rsidRDefault="0014069C" w:rsidP="0026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35">
    <w:altName w:val="Avenir 3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D4" w:rsidRDefault="00037FD4" w:rsidP="00037FD4">
    <w:pPr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Regionalmanagement OÖ GmbH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</w:t>
    </w:r>
    <w:r w:rsidRPr="005F2AF8">
      <w:rPr>
        <w:rStyle w:val="A5"/>
        <w:rFonts w:ascii="Calibri" w:hAnsi="Calibri" w:cs="Calibri"/>
        <w:sz w:val="16"/>
        <w:szCs w:val="16"/>
      </w:rPr>
      <w:t>Geschäftsstelle Mühlviertel</w:t>
    </w:r>
  </w:p>
  <w:p w:rsidR="00037FD4" w:rsidRDefault="00037FD4" w:rsidP="00037FD4">
    <w:pPr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Industriestraße 6, 4240 Freistadt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Tel: +43-7942-77188-4300 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 </w:t>
    </w:r>
    <w:hyperlink r:id="rId1" w:history="1">
      <w:r w:rsidRPr="005F2AF8">
        <w:rPr>
          <w:rStyle w:val="A5"/>
          <w:rFonts w:ascii="Calibri" w:hAnsi="Calibri" w:cs="Calibri"/>
          <w:sz w:val="16"/>
          <w:szCs w:val="16"/>
        </w:rPr>
        <w:t>rmooe.mv@rmooe.at</w:t>
      </w:r>
    </w:hyperlink>
    <w:r>
      <w:rPr>
        <w:rStyle w:val="A5"/>
        <w:rFonts w:ascii="Calibri" w:hAnsi="Calibri" w:cs="Calibri"/>
        <w:sz w:val="16"/>
        <w:szCs w:val="16"/>
      </w:rPr>
      <w:t xml:space="preserve"> 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 w:rsidRPr="005F2AF8">
      <w:rPr>
        <w:rStyle w:val="A5"/>
        <w:rFonts w:ascii="Calibri" w:hAnsi="Calibri" w:cs="Calibri"/>
        <w:sz w:val="16"/>
        <w:szCs w:val="16"/>
      </w:rPr>
      <w:t xml:space="preserve"> </w:t>
    </w:r>
    <w:hyperlink r:id="rId2" w:history="1">
      <w:r w:rsidRPr="005F2AF8">
        <w:rPr>
          <w:rStyle w:val="A5"/>
          <w:rFonts w:ascii="Calibri" w:hAnsi="Calibri" w:cs="Calibri"/>
          <w:sz w:val="16"/>
          <w:szCs w:val="16"/>
        </w:rPr>
        <w:t>www.rmooe.at</w:t>
      </w:r>
    </w:hyperlink>
    <w:r>
      <w:rPr>
        <w:rStyle w:val="A5"/>
        <w:rFonts w:ascii="Calibri" w:hAnsi="Calibri" w:cs="Calibri"/>
        <w:sz w:val="16"/>
        <w:szCs w:val="16"/>
      </w:rPr>
      <w:t xml:space="preserve"> </w:t>
    </w:r>
  </w:p>
  <w:p w:rsidR="00037FD4" w:rsidRPr="00037FD4" w:rsidRDefault="00037FD4" w:rsidP="00037FD4">
    <w:pPr>
      <w:jc w:val="center"/>
      <w:rPr>
        <w:rFonts w:ascii="Calibri" w:hAnsi="Calibri" w:cs="Calibri"/>
        <w:color w:val="000000"/>
        <w:sz w:val="16"/>
        <w:szCs w:val="16"/>
      </w:rPr>
    </w:pPr>
    <w:r w:rsidRPr="003E11EE">
      <w:rPr>
        <w:rStyle w:val="A5"/>
        <w:rFonts w:ascii="Calibri" w:hAnsi="Calibri" w:cs="Calibri"/>
        <w:sz w:val="16"/>
        <w:szCs w:val="16"/>
      </w:rPr>
      <w:t>FN 265642a, Landesgericht Linz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9C" w:rsidRDefault="0014069C" w:rsidP="00260185">
      <w:r>
        <w:separator/>
      </w:r>
    </w:p>
  </w:footnote>
  <w:footnote w:type="continuationSeparator" w:id="0">
    <w:p w:rsidR="0014069C" w:rsidRDefault="0014069C" w:rsidP="0026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D4" w:rsidRPr="002E2348" w:rsidRDefault="00076BE6" w:rsidP="00037FD4">
    <w:pPr>
      <w:pStyle w:val="Kopfzeile"/>
      <w:rPr>
        <w:color w:val="FF0000"/>
      </w:rPr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1852295</wp:posOffset>
          </wp:positionH>
          <wp:positionV relativeFrom="paragraph">
            <wp:posOffset>-196215</wp:posOffset>
          </wp:positionV>
          <wp:extent cx="4786630" cy="845820"/>
          <wp:effectExtent l="0" t="0" r="0" b="0"/>
          <wp:wrapThrough wrapText="bothSides">
            <wp:wrapPolygon edited="0">
              <wp:start x="0" y="0"/>
              <wp:lineTo x="0" y="20919"/>
              <wp:lineTo x="21491" y="20919"/>
              <wp:lineTo x="21491" y="0"/>
              <wp:lineTo x="0" y="0"/>
            </wp:wrapPolygon>
          </wp:wrapThrough>
          <wp:docPr id="1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663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055"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-894715</wp:posOffset>
          </wp:positionH>
          <wp:positionV relativeFrom="paragraph">
            <wp:posOffset>-443865</wp:posOffset>
          </wp:positionV>
          <wp:extent cx="10706100" cy="615315"/>
          <wp:effectExtent l="0" t="0" r="0" b="0"/>
          <wp:wrapTight wrapText="bothSides">
            <wp:wrapPolygon edited="0">
              <wp:start x="0" y="0"/>
              <wp:lineTo x="0" y="20731"/>
              <wp:lineTo x="21562" y="20731"/>
              <wp:lineTo x="21562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7055"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-222885</wp:posOffset>
          </wp:positionV>
          <wp:extent cx="1861185" cy="902970"/>
          <wp:effectExtent l="0" t="0" r="5715" b="0"/>
          <wp:wrapTight wrapText="bothSides">
            <wp:wrapPolygon edited="0">
              <wp:start x="0" y="0"/>
              <wp:lineTo x="0" y="20962"/>
              <wp:lineTo x="21445" y="20962"/>
              <wp:lineTo x="21445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7FD4">
      <w:tab/>
    </w:r>
  </w:p>
  <w:p w:rsidR="00260185" w:rsidRDefault="002601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49F6"/>
    <w:multiLevelType w:val="hybridMultilevel"/>
    <w:tmpl w:val="2CD085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7FD3"/>
    <w:multiLevelType w:val="hybridMultilevel"/>
    <w:tmpl w:val="4BAA0D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3D10"/>
    <w:multiLevelType w:val="hybridMultilevel"/>
    <w:tmpl w:val="A0BAA790"/>
    <w:lvl w:ilvl="0" w:tplc="C7323FD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B6319B"/>
    <w:multiLevelType w:val="hybridMultilevel"/>
    <w:tmpl w:val="6D3C1A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644C9"/>
    <w:multiLevelType w:val="hybridMultilevel"/>
    <w:tmpl w:val="1C343C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07D74"/>
    <w:multiLevelType w:val="hybridMultilevel"/>
    <w:tmpl w:val="432E91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85"/>
    <w:rsid w:val="00035922"/>
    <w:rsid w:val="00037FD4"/>
    <w:rsid w:val="00076BE6"/>
    <w:rsid w:val="000A7E91"/>
    <w:rsid w:val="00137780"/>
    <w:rsid w:val="0014069C"/>
    <w:rsid w:val="00150A29"/>
    <w:rsid w:val="00172B8A"/>
    <w:rsid w:val="001C216A"/>
    <w:rsid w:val="001D5A64"/>
    <w:rsid w:val="00212A22"/>
    <w:rsid w:val="00260185"/>
    <w:rsid w:val="002609C3"/>
    <w:rsid w:val="00323258"/>
    <w:rsid w:val="003C0071"/>
    <w:rsid w:val="003D54D8"/>
    <w:rsid w:val="003E79CD"/>
    <w:rsid w:val="00413CF2"/>
    <w:rsid w:val="00480C61"/>
    <w:rsid w:val="00494A16"/>
    <w:rsid w:val="004A2BB2"/>
    <w:rsid w:val="004C2768"/>
    <w:rsid w:val="004C2D8B"/>
    <w:rsid w:val="00615246"/>
    <w:rsid w:val="006B5B0C"/>
    <w:rsid w:val="006E1765"/>
    <w:rsid w:val="00745B3A"/>
    <w:rsid w:val="007F6E13"/>
    <w:rsid w:val="0080269E"/>
    <w:rsid w:val="00870D30"/>
    <w:rsid w:val="00882F68"/>
    <w:rsid w:val="008F3D3E"/>
    <w:rsid w:val="00964A0E"/>
    <w:rsid w:val="00980461"/>
    <w:rsid w:val="00A4211F"/>
    <w:rsid w:val="00A81D73"/>
    <w:rsid w:val="00A946E4"/>
    <w:rsid w:val="00C220C7"/>
    <w:rsid w:val="00C47055"/>
    <w:rsid w:val="00C96ABF"/>
    <w:rsid w:val="00CB77F1"/>
    <w:rsid w:val="00CE0E4C"/>
    <w:rsid w:val="00D73A95"/>
    <w:rsid w:val="00DE0C51"/>
    <w:rsid w:val="00F1179C"/>
    <w:rsid w:val="00FD7832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4EDCD1"/>
  <w15:chartTrackingRefBased/>
  <w15:docId w15:val="{BD0CAA7B-CD19-45F5-BDB0-DC2B1F7E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01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0185"/>
  </w:style>
  <w:style w:type="paragraph" w:styleId="Fuzeile">
    <w:name w:val="footer"/>
    <w:basedOn w:val="Standard"/>
    <w:link w:val="FuzeileZchn"/>
    <w:uiPriority w:val="99"/>
    <w:unhideWhenUsed/>
    <w:rsid w:val="002601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0185"/>
  </w:style>
  <w:style w:type="character" w:customStyle="1" w:styleId="A5">
    <w:name w:val="A5"/>
    <w:uiPriority w:val="99"/>
    <w:rsid w:val="00037FD4"/>
    <w:rPr>
      <w:rFonts w:cs="Avenir 35"/>
      <w:color w:val="000000"/>
      <w:sz w:val="19"/>
      <w:szCs w:val="19"/>
    </w:rPr>
  </w:style>
  <w:style w:type="paragraph" w:styleId="Listenabsatz">
    <w:name w:val="List Paragraph"/>
    <w:basedOn w:val="Standard"/>
    <w:uiPriority w:val="34"/>
    <w:qFormat/>
    <w:rsid w:val="00037FD4"/>
    <w:pPr>
      <w:spacing w:line="360" w:lineRule="auto"/>
      <w:ind w:left="720"/>
      <w:contextualSpacing/>
      <w:jc w:val="both"/>
    </w:pPr>
    <w:rPr>
      <w:rFonts w:ascii="Arial" w:eastAsia="Times New Roman" w:hAnsi="Arial" w:cs="Times New Roman"/>
      <w:lang w:val="de-DE" w:eastAsia="de-DE"/>
    </w:rPr>
  </w:style>
  <w:style w:type="paragraph" w:customStyle="1" w:styleId="tab1">
    <w:name w:val="tab1"/>
    <w:basedOn w:val="Standard"/>
    <w:rsid w:val="00870D30"/>
    <w:rPr>
      <w:rFonts w:ascii="Syntax" w:eastAsia="Times New Roman" w:hAnsi="Syntax" w:cs="Times New Roman"/>
      <w:snapToGrid w:val="0"/>
      <w:sz w:val="20"/>
      <w:szCs w:val="20"/>
      <w:lang w:val="de-DE" w:eastAsia="de-DE"/>
    </w:rPr>
  </w:style>
  <w:style w:type="character" w:styleId="Hyperlink">
    <w:name w:val="Hyperlink"/>
    <w:uiPriority w:val="99"/>
    <w:unhideWhenUsed/>
    <w:rsid w:val="006B5B0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4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ooe.at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annes.miesenboeck@rmooe.at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johannes.miesenboeck@rmooe.at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ooe.at" TargetMode="External"/><Relationship Id="rId1" Type="http://schemas.openxmlformats.org/officeDocument/2006/relationships/hyperlink" Target="mailto:rmooe.mv@rmooe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 Ruth</dc:creator>
  <cp:keywords/>
  <dc:description/>
  <cp:lastModifiedBy>Möller Christiane</cp:lastModifiedBy>
  <cp:revision>28</cp:revision>
  <cp:lastPrinted>2020-02-04T15:02:00Z</cp:lastPrinted>
  <dcterms:created xsi:type="dcterms:W3CDTF">2020-02-04T13:40:00Z</dcterms:created>
  <dcterms:modified xsi:type="dcterms:W3CDTF">2020-02-07T10:52:00Z</dcterms:modified>
</cp:coreProperties>
</file>